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Brīvās vietas Saldus novada izglītības iestādēs, kurās īsteno pirmsskolas izglītības programmu (uz 2025. gada 1.janvāri)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20" w:tblpY="0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2145"/>
        <w:gridCol w:w="765"/>
        <w:gridCol w:w="825"/>
        <w:gridCol w:w="855"/>
        <w:gridCol w:w="750"/>
        <w:gridCol w:w="840"/>
        <w:gridCol w:w="840"/>
        <w:gridCol w:w="990"/>
        <w:tblGridChange w:id="0">
          <w:tblGrid>
            <w:gridCol w:w="630"/>
            <w:gridCol w:w="2145"/>
            <w:gridCol w:w="765"/>
            <w:gridCol w:w="825"/>
            <w:gridCol w:w="855"/>
            <w:gridCol w:w="750"/>
            <w:gridCol w:w="840"/>
            <w:gridCol w:w="840"/>
            <w:gridCol w:w="990"/>
          </w:tblGrid>
        </w:tblGridChange>
      </w:tblGrid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PII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Dz. gads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2018.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2019.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2020.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2021.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2022.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2023.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Kopā 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‘’Pasaciņa”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rHeight w:val="566.9531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Kalnsētas pamatskola *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“Zīlīte”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“Īkstīte”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155.976562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“Sienāzītis”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Saldus PG**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Būtnāru PG**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Zirņu PG**</w:t>
            </w:r>
            <w:r w:rsidDel="00000000" w:rsidR="00000000" w:rsidRPr="00000000">
              <w:rPr>
                <w:b w:val="1"/>
                <w:rtl w:val="0"/>
              </w:rPr>
              <w:t xml:space="preserve">no 1,5-6.gadiem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Druvas vidusskolas PG**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rHeight w:val="305.976562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“Kāpēcītis”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Lutriņu PG**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rHeight w:val="281.953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Jaunlutriņu PG**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Kalnu pamatskola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Nīgrandes PG**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3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Kalnu PG**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“Punktiņi”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Ezeres PG**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Pampāļu PG**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Kursīšu PG**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Striķu sākumskola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Saldus vidusskola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“Mūsmājas”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“Varavīksne”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Saldus pamatskola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Blīdenes pamatskola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16.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Gaiķu pamatskola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Gaiķu PG**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500.976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Remtes  PG**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*uzņem tikai ar Pedagoģiski medicīniskās komisijas atzinumu;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 PG – pirmsskolas grupas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Gundega Vorobjova, Tālr. 26429472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BA4A92"/>
    <w:pPr>
      <w:spacing w:after="0" w:line="240" w:lineRule="auto"/>
    </w:pPr>
    <w:rPr>
      <w:rFonts w:ascii="Calibri" w:cs="Calibri" w:hAnsi="Calibri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Sarakstarindkopa">
    <w:name w:val="List Paragraph"/>
    <w:basedOn w:val="Parasts"/>
    <w:uiPriority w:val="34"/>
    <w:qFormat w:val="1"/>
    <w:rsid w:val="00BA4A92"/>
    <w:pPr>
      <w:spacing w:after="200" w:line="276" w:lineRule="auto"/>
      <w:ind w:left="720"/>
      <w:contextualSpacing w:val="1"/>
    </w:pPr>
    <w:rPr>
      <w:rFonts w:ascii="Times New Roman" w:cs="Times New Roman" w:hAnsi="Times New Roman"/>
      <w:sz w:val="24"/>
      <w:szCs w:val="24"/>
    </w:rPr>
  </w:style>
  <w:style w:type="table" w:styleId="Reatabula">
    <w:name w:val="Table Grid"/>
    <w:basedOn w:val="Parastatabula"/>
    <w:uiPriority w:val="59"/>
    <w:rsid w:val="00BA4A92"/>
    <w:pPr>
      <w:spacing w:after="0" w:line="240" w:lineRule="auto"/>
    </w:pPr>
    <w:rPr>
      <w:rFonts w:ascii="Times New Roman" w:cs="Times New Roman" w:hAnsi="Times New Roman"/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sj/W35hCPYddCpdLWUaG93+fw==">CgMxLjA4AGohChRzdWdnZXN0LjVwdnptc2t2OHVxdxIJQW5vbnltb3VzaiEKFHN1Z2dlc3QuOThtaGJmbDRyaXUwEglBbm9ueW1vdXNyITFBSTAzVlZ5cmhFZXNwT01vd2xKWHlielBqUlpkY25VVA==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2022-08-31T06:27:00Z</dcterms:created>
  <dc:creator>Gundega Vorobjova</dc:creator>
</cp:coreProperties>
</file>