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2FA" w:rsidRDefault="00AE72FA" w:rsidP="00AE72FA">
      <w:pPr>
        <w:jc w:val="center"/>
        <w:rPr>
          <w:rFonts w:ascii="Times New Roman" w:hAnsi="Times New Roman"/>
          <w:sz w:val="24"/>
          <w:szCs w:val="24"/>
        </w:rPr>
      </w:pPr>
      <w:bookmarkStart w:id="0" w:name="_GoBack"/>
      <w:bookmarkEnd w:id="0"/>
    </w:p>
    <w:p w:rsidR="00AE72FA" w:rsidRDefault="00AE72FA" w:rsidP="00AE72FA">
      <w:pPr>
        <w:jc w:val="center"/>
        <w:rPr>
          <w:rFonts w:ascii="Times New Roman" w:hAnsi="Times New Roman"/>
          <w:sz w:val="24"/>
          <w:szCs w:val="24"/>
        </w:rPr>
      </w:pPr>
    </w:p>
    <w:p w:rsidR="00AE72FA" w:rsidRPr="00AE72FA" w:rsidRDefault="00AE72FA" w:rsidP="004F748A">
      <w:pPr>
        <w:jc w:val="center"/>
        <w:rPr>
          <w:rFonts w:ascii="Times New Roman" w:hAnsi="Times New Roman"/>
          <w:sz w:val="24"/>
          <w:szCs w:val="24"/>
        </w:rPr>
      </w:pPr>
    </w:p>
    <w:p w:rsidR="00867736" w:rsidRDefault="00867736" w:rsidP="004F748A">
      <w:pPr>
        <w:jc w:val="center"/>
        <w:rPr>
          <w:rFonts w:ascii="Times New Roman" w:hAnsi="Times New Roman"/>
          <w:b/>
          <w:sz w:val="36"/>
          <w:szCs w:val="36"/>
        </w:rPr>
      </w:pPr>
    </w:p>
    <w:p w:rsidR="00867736" w:rsidRDefault="00867736" w:rsidP="004F748A">
      <w:pPr>
        <w:jc w:val="center"/>
        <w:rPr>
          <w:rFonts w:ascii="Times New Roman" w:hAnsi="Times New Roman"/>
          <w:b/>
          <w:sz w:val="36"/>
          <w:szCs w:val="36"/>
        </w:rPr>
      </w:pPr>
    </w:p>
    <w:p w:rsidR="00867736" w:rsidRPr="00867736" w:rsidRDefault="00867736" w:rsidP="004F748A">
      <w:pPr>
        <w:jc w:val="center"/>
        <w:rPr>
          <w:rFonts w:ascii="Times New Roman" w:hAnsi="Times New Roman"/>
          <w:b/>
          <w:sz w:val="48"/>
          <w:szCs w:val="48"/>
        </w:rPr>
      </w:pPr>
    </w:p>
    <w:p w:rsidR="00867736" w:rsidRDefault="00507D7D" w:rsidP="004F748A">
      <w:pPr>
        <w:jc w:val="center"/>
        <w:rPr>
          <w:rFonts w:ascii="Times New Roman" w:hAnsi="Times New Roman"/>
          <w:b/>
          <w:sz w:val="48"/>
          <w:szCs w:val="48"/>
        </w:rPr>
      </w:pPr>
      <w:r w:rsidRPr="00867736">
        <w:rPr>
          <w:rFonts w:ascii="Times New Roman" w:hAnsi="Times New Roman"/>
          <w:b/>
          <w:sz w:val="48"/>
          <w:szCs w:val="48"/>
        </w:rPr>
        <w:t xml:space="preserve">SALDUS PIRMSSKOLAS IZGLĪTĪBAS IESTĀDES “SIENĀZĪTIS” </w:t>
      </w:r>
    </w:p>
    <w:p w:rsidR="00507D7D" w:rsidRPr="00867736" w:rsidRDefault="00507D7D" w:rsidP="004F748A">
      <w:pPr>
        <w:jc w:val="center"/>
        <w:rPr>
          <w:rFonts w:ascii="Times New Roman" w:hAnsi="Times New Roman"/>
          <w:b/>
          <w:sz w:val="48"/>
          <w:szCs w:val="48"/>
        </w:rPr>
      </w:pPr>
      <w:r w:rsidRPr="00867736">
        <w:rPr>
          <w:rFonts w:ascii="Times New Roman" w:hAnsi="Times New Roman"/>
          <w:b/>
          <w:sz w:val="48"/>
          <w:szCs w:val="48"/>
        </w:rPr>
        <w:t>PAŠVĒRTĒJUMA ZIŅOJUMS</w:t>
      </w:r>
    </w:p>
    <w:p w:rsidR="00AE72FA" w:rsidRPr="00AE72FA" w:rsidRDefault="00AE72FA">
      <w:pPr>
        <w:rPr>
          <w:rFonts w:ascii="Times New Roman" w:hAnsi="Times New Roman"/>
          <w:b/>
          <w:sz w:val="36"/>
          <w:szCs w:val="36"/>
        </w:rPr>
      </w:pPr>
    </w:p>
    <w:p w:rsidR="00507D7D" w:rsidRPr="00AE72FA" w:rsidRDefault="00507D7D">
      <w:pPr>
        <w:rPr>
          <w:rFonts w:ascii="Times New Roman" w:hAnsi="Times New Roman"/>
        </w:rPr>
      </w:pPr>
    </w:p>
    <w:p w:rsidR="00507D7D" w:rsidRPr="00AE72FA" w:rsidRDefault="00507D7D">
      <w:pPr>
        <w:rPr>
          <w:rFonts w:ascii="Times New Roman" w:hAnsi="Times New Roman"/>
        </w:rPr>
      </w:pPr>
    </w:p>
    <w:p w:rsidR="00507D7D" w:rsidRPr="00AE72FA" w:rsidRDefault="00507D7D">
      <w:pPr>
        <w:rPr>
          <w:rFonts w:ascii="Times New Roman" w:hAnsi="Times New Roman"/>
        </w:rPr>
      </w:pPr>
    </w:p>
    <w:p w:rsidR="00507D7D" w:rsidRPr="00AE72FA" w:rsidRDefault="00507D7D" w:rsidP="00AE72FA">
      <w:pPr>
        <w:jc w:val="right"/>
        <w:rPr>
          <w:rFonts w:ascii="Times New Roman" w:hAnsi="Times New Roman"/>
          <w:sz w:val="28"/>
          <w:szCs w:val="28"/>
        </w:rPr>
      </w:pPr>
      <w:r w:rsidRPr="00AE72FA">
        <w:rPr>
          <w:rFonts w:ascii="Times New Roman" w:hAnsi="Times New Roman"/>
          <w:sz w:val="28"/>
          <w:szCs w:val="28"/>
        </w:rPr>
        <w:t>Izglītības iestādes vadītāja                                                                    Valda Tubina</w:t>
      </w:r>
    </w:p>
    <w:p w:rsidR="00507D7D" w:rsidRPr="00AE72FA" w:rsidRDefault="00507D7D">
      <w:pPr>
        <w:rPr>
          <w:rFonts w:ascii="Times New Roman" w:hAnsi="Times New Roman"/>
        </w:rPr>
      </w:pPr>
      <w:r w:rsidRPr="00AE72FA">
        <w:rPr>
          <w:rFonts w:ascii="Times New Roman" w:hAnsi="Times New Roman"/>
        </w:rPr>
        <w:t xml:space="preserve"> </w:t>
      </w:r>
    </w:p>
    <w:p w:rsidR="00507D7D" w:rsidRPr="00AE72FA" w:rsidRDefault="00507D7D">
      <w:pPr>
        <w:rPr>
          <w:rFonts w:ascii="Times New Roman" w:hAnsi="Times New Roman"/>
        </w:rPr>
      </w:pPr>
    </w:p>
    <w:p w:rsidR="00507D7D" w:rsidRPr="00AE72FA" w:rsidRDefault="00507D7D">
      <w:pPr>
        <w:rPr>
          <w:rFonts w:ascii="Times New Roman" w:hAnsi="Times New Roman"/>
          <w:sz w:val="28"/>
          <w:szCs w:val="28"/>
        </w:rPr>
      </w:pPr>
      <w:r w:rsidRPr="00AE72FA">
        <w:rPr>
          <w:rFonts w:ascii="Times New Roman" w:hAnsi="Times New Roman"/>
          <w:sz w:val="28"/>
          <w:szCs w:val="28"/>
        </w:rPr>
        <w:t>Saskaņots</w:t>
      </w:r>
    </w:p>
    <w:p w:rsidR="00507D7D" w:rsidRDefault="00507D7D">
      <w:pPr>
        <w:rPr>
          <w:rFonts w:ascii="Times New Roman" w:hAnsi="Times New Roman"/>
          <w:sz w:val="28"/>
          <w:szCs w:val="28"/>
        </w:rPr>
      </w:pPr>
      <w:r w:rsidRPr="00AE72FA">
        <w:rPr>
          <w:rFonts w:ascii="Times New Roman" w:hAnsi="Times New Roman"/>
          <w:sz w:val="28"/>
          <w:szCs w:val="28"/>
        </w:rPr>
        <w:t>Saldus pašvaldības Izglītības pārvaldes vadītāja                                 Saulcerīte Levica</w:t>
      </w:r>
    </w:p>
    <w:p w:rsidR="00AE72FA" w:rsidRDefault="00AE72FA">
      <w:pPr>
        <w:rPr>
          <w:rFonts w:ascii="Times New Roman" w:hAnsi="Times New Roman"/>
          <w:sz w:val="28"/>
          <w:szCs w:val="28"/>
        </w:rPr>
      </w:pPr>
    </w:p>
    <w:p w:rsidR="00AE72FA" w:rsidRDefault="00AE72FA">
      <w:pPr>
        <w:rPr>
          <w:rFonts w:ascii="Times New Roman" w:hAnsi="Times New Roman"/>
          <w:sz w:val="28"/>
          <w:szCs w:val="28"/>
        </w:rPr>
      </w:pPr>
    </w:p>
    <w:p w:rsidR="00AE72FA" w:rsidRPr="00AE72FA" w:rsidRDefault="00AE72FA">
      <w:pPr>
        <w:rPr>
          <w:rFonts w:ascii="Times New Roman" w:hAnsi="Times New Roman"/>
        </w:rPr>
      </w:pPr>
      <w:r>
        <w:rPr>
          <w:rFonts w:ascii="Times New Roman" w:hAnsi="Times New Roman"/>
          <w:sz w:val="28"/>
          <w:szCs w:val="28"/>
        </w:rPr>
        <w:t>2024.gada 31.oktobris</w:t>
      </w:r>
    </w:p>
    <w:p w:rsidR="00C31B42" w:rsidRDefault="00C31B42"/>
    <w:p w:rsidR="00C31B42" w:rsidRDefault="00C31B42"/>
    <w:p w:rsidR="00C31B42" w:rsidRDefault="00C31B42"/>
    <w:p w:rsidR="00C31B42" w:rsidRDefault="00C31B42">
      <w:pPr>
        <w:rPr>
          <w:i/>
        </w:rPr>
      </w:pPr>
      <w:r w:rsidRPr="00F64C4C">
        <w:rPr>
          <w:i/>
        </w:rPr>
        <w:t>Dokuments ir parakstīts ar drošu elektronisko parakstu un satur laika zīmogu</w:t>
      </w:r>
    </w:p>
    <w:p w:rsidR="002D42E7" w:rsidRDefault="002D42E7">
      <w:pPr>
        <w:rPr>
          <w:i/>
        </w:rPr>
      </w:pPr>
    </w:p>
    <w:p w:rsidR="002D42E7" w:rsidRDefault="002D42E7">
      <w:pPr>
        <w:rPr>
          <w:i/>
        </w:rPr>
      </w:pPr>
    </w:p>
    <w:p w:rsidR="004F748A" w:rsidRDefault="004F748A">
      <w:pPr>
        <w:rPr>
          <w:i/>
        </w:rPr>
      </w:pPr>
    </w:p>
    <w:p w:rsidR="004F748A" w:rsidRDefault="004F748A">
      <w:pPr>
        <w:rPr>
          <w:i/>
        </w:rPr>
      </w:pPr>
    </w:p>
    <w:p w:rsidR="00453116" w:rsidRDefault="00453116">
      <w:pPr>
        <w:rPr>
          <w:rFonts w:ascii="Times New Roman" w:hAnsi="Times New Roman"/>
          <w:sz w:val="24"/>
          <w:szCs w:val="24"/>
        </w:rPr>
      </w:pPr>
      <w:r>
        <w:rPr>
          <w:rFonts w:ascii="Times New Roman" w:hAnsi="Times New Roman"/>
          <w:sz w:val="24"/>
          <w:szCs w:val="24"/>
        </w:rPr>
        <w:lastRenderedPageBreak/>
        <w:t>1.</w:t>
      </w:r>
      <w:r w:rsidRPr="00867736">
        <w:rPr>
          <w:rFonts w:ascii="Times New Roman" w:hAnsi="Times New Roman"/>
          <w:b/>
          <w:sz w:val="24"/>
          <w:szCs w:val="24"/>
        </w:rPr>
        <w:t>Izglītības iestādes vispārīgs raksturojums</w:t>
      </w:r>
    </w:p>
    <w:p w:rsidR="00453116" w:rsidRDefault="00453116">
      <w:pPr>
        <w:rPr>
          <w:rFonts w:ascii="Times New Roman" w:hAnsi="Times New Roman"/>
          <w:sz w:val="24"/>
          <w:szCs w:val="24"/>
        </w:rPr>
      </w:pPr>
      <w:r>
        <w:rPr>
          <w:rFonts w:ascii="Times New Roman" w:hAnsi="Times New Roman"/>
          <w:sz w:val="24"/>
          <w:szCs w:val="24"/>
        </w:rPr>
        <w:t>1.1.Izglītojamo skaits un mācību gadā īstenotās izglītības programmas</w:t>
      </w:r>
    </w:p>
    <w:tbl>
      <w:tblPr>
        <w:tblStyle w:val="Reatabula"/>
        <w:tblW w:w="0" w:type="auto"/>
        <w:tblLook w:val="04A0" w:firstRow="1" w:lastRow="0" w:firstColumn="1" w:lastColumn="0" w:noHBand="0" w:noVBand="1"/>
      </w:tblPr>
      <w:tblGrid>
        <w:gridCol w:w="1659"/>
        <w:gridCol w:w="1659"/>
        <w:gridCol w:w="1659"/>
        <w:gridCol w:w="1659"/>
        <w:gridCol w:w="1660"/>
      </w:tblGrid>
      <w:tr w:rsidR="00453116" w:rsidTr="00453116">
        <w:tc>
          <w:tcPr>
            <w:tcW w:w="1659" w:type="dxa"/>
          </w:tcPr>
          <w:p w:rsidR="00453116" w:rsidRDefault="00453116">
            <w:pPr>
              <w:rPr>
                <w:rFonts w:ascii="Times New Roman" w:hAnsi="Times New Roman"/>
                <w:sz w:val="24"/>
                <w:szCs w:val="24"/>
              </w:rPr>
            </w:pPr>
            <w:r>
              <w:rPr>
                <w:rFonts w:ascii="Times New Roman" w:hAnsi="Times New Roman"/>
                <w:sz w:val="24"/>
                <w:szCs w:val="24"/>
              </w:rPr>
              <w:t>Izglītības programmas nosaukums</w:t>
            </w:r>
          </w:p>
        </w:tc>
        <w:tc>
          <w:tcPr>
            <w:tcW w:w="1659" w:type="dxa"/>
          </w:tcPr>
          <w:p w:rsidR="00453116" w:rsidRDefault="00453116">
            <w:pPr>
              <w:rPr>
                <w:rFonts w:ascii="Times New Roman" w:hAnsi="Times New Roman"/>
                <w:sz w:val="24"/>
                <w:szCs w:val="24"/>
              </w:rPr>
            </w:pPr>
            <w:r>
              <w:rPr>
                <w:rFonts w:ascii="Times New Roman" w:hAnsi="Times New Roman"/>
                <w:sz w:val="24"/>
                <w:szCs w:val="24"/>
              </w:rPr>
              <w:t>Izglītības programmas kods</w:t>
            </w:r>
          </w:p>
        </w:tc>
        <w:tc>
          <w:tcPr>
            <w:tcW w:w="1659" w:type="dxa"/>
          </w:tcPr>
          <w:p w:rsidR="00453116" w:rsidRDefault="00453116">
            <w:pPr>
              <w:rPr>
                <w:rFonts w:ascii="Times New Roman" w:hAnsi="Times New Roman"/>
                <w:sz w:val="24"/>
                <w:szCs w:val="24"/>
              </w:rPr>
            </w:pPr>
            <w:r>
              <w:rPr>
                <w:rFonts w:ascii="Times New Roman" w:hAnsi="Times New Roman"/>
                <w:sz w:val="24"/>
                <w:szCs w:val="24"/>
              </w:rPr>
              <w:t>Īstenošanas vietas adrese ( ja atšķiras no juridiskās adreses</w:t>
            </w:r>
          </w:p>
        </w:tc>
        <w:tc>
          <w:tcPr>
            <w:tcW w:w="1659" w:type="dxa"/>
          </w:tcPr>
          <w:p w:rsidR="00453116" w:rsidRDefault="00453116">
            <w:pPr>
              <w:rPr>
                <w:rFonts w:ascii="Times New Roman" w:hAnsi="Times New Roman"/>
                <w:sz w:val="24"/>
                <w:szCs w:val="24"/>
              </w:rPr>
            </w:pPr>
            <w:r>
              <w:rPr>
                <w:rFonts w:ascii="Times New Roman" w:hAnsi="Times New Roman"/>
                <w:sz w:val="24"/>
                <w:szCs w:val="24"/>
              </w:rPr>
              <w:t>Izglītojamo skaits uzsākot mācību gadu</w:t>
            </w:r>
          </w:p>
        </w:tc>
        <w:tc>
          <w:tcPr>
            <w:tcW w:w="1660" w:type="dxa"/>
          </w:tcPr>
          <w:p w:rsidR="00453116" w:rsidRDefault="00453116">
            <w:pPr>
              <w:rPr>
                <w:rFonts w:ascii="Times New Roman" w:hAnsi="Times New Roman"/>
                <w:sz w:val="24"/>
                <w:szCs w:val="24"/>
              </w:rPr>
            </w:pPr>
            <w:r>
              <w:rPr>
                <w:rFonts w:ascii="Times New Roman" w:hAnsi="Times New Roman"/>
                <w:sz w:val="24"/>
                <w:szCs w:val="24"/>
              </w:rPr>
              <w:t>Izglītojamo skaits , noslēdzot mācību gadu</w:t>
            </w:r>
          </w:p>
        </w:tc>
      </w:tr>
      <w:tr w:rsidR="00453116" w:rsidTr="00453116">
        <w:tc>
          <w:tcPr>
            <w:tcW w:w="1659" w:type="dxa"/>
          </w:tcPr>
          <w:p w:rsidR="00453116" w:rsidRDefault="00453116">
            <w:pPr>
              <w:rPr>
                <w:rFonts w:ascii="Times New Roman" w:hAnsi="Times New Roman"/>
                <w:sz w:val="24"/>
                <w:szCs w:val="24"/>
              </w:rPr>
            </w:pPr>
            <w:r>
              <w:rPr>
                <w:rFonts w:ascii="Times New Roman" w:hAnsi="Times New Roman"/>
                <w:sz w:val="24"/>
                <w:szCs w:val="24"/>
              </w:rPr>
              <w:t>Pirmsskolas izglītības programma</w:t>
            </w:r>
          </w:p>
        </w:tc>
        <w:tc>
          <w:tcPr>
            <w:tcW w:w="1659" w:type="dxa"/>
          </w:tcPr>
          <w:p w:rsidR="00453116" w:rsidRDefault="00453116">
            <w:pPr>
              <w:rPr>
                <w:rFonts w:ascii="Times New Roman" w:hAnsi="Times New Roman"/>
                <w:sz w:val="24"/>
                <w:szCs w:val="24"/>
              </w:rPr>
            </w:pPr>
            <w:r>
              <w:rPr>
                <w:rFonts w:ascii="Times New Roman" w:hAnsi="Times New Roman"/>
                <w:sz w:val="24"/>
                <w:szCs w:val="24"/>
              </w:rPr>
              <w:t>01011111</w:t>
            </w:r>
          </w:p>
        </w:tc>
        <w:tc>
          <w:tcPr>
            <w:tcW w:w="1659" w:type="dxa"/>
          </w:tcPr>
          <w:p w:rsidR="00453116" w:rsidRDefault="00453116">
            <w:pPr>
              <w:rPr>
                <w:rFonts w:ascii="Times New Roman" w:hAnsi="Times New Roman"/>
                <w:sz w:val="24"/>
                <w:szCs w:val="24"/>
              </w:rPr>
            </w:pPr>
            <w:r>
              <w:rPr>
                <w:rFonts w:ascii="Times New Roman" w:hAnsi="Times New Roman"/>
                <w:sz w:val="24"/>
                <w:szCs w:val="24"/>
              </w:rPr>
              <w:t>Celtnieku iela10, Saldus, Lv-3801</w:t>
            </w:r>
          </w:p>
        </w:tc>
        <w:tc>
          <w:tcPr>
            <w:tcW w:w="1659" w:type="dxa"/>
          </w:tcPr>
          <w:p w:rsidR="00453116" w:rsidRDefault="004F748A">
            <w:pPr>
              <w:rPr>
                <w:rFonts w:ascii="Times New Roman" w:hAnsi="Times New Roman"/>
                <w:sz w:val="24"/>
                <w:szCs w:val="24"/>
              </w:rPr>
            </w:pPr>
            <w:r>
              <w:rPr>
                <w:rFonts w:ascii="Times New Roman" w:hAnsi="Times New Roman"/>
                <w:sz w:val="24"/>
                <w:szCs w:val="24"/>
              </w:rPr>
              <w:t>138</w:t>
            </w:r>
          </w:p>
        </w:tc>
        <w:tc>
          <w:tcPr>
            <w:tcW w:w="1660" w:type="dxa"/>
          </w:tcPr>
          <w:p w:rsidR="00453116" w:rsidRDefault="004F748A">
            <w:pPr>
              <w:rPr>
                <w:rFonts w:ascii="Times New Roman" w:hAnsi="Times New Roman"/>
                <w:sz w:val="24"/>
                <w:szCs w:val="24"/>
              </w:rPr>
            </w:pPr>
            <w:r>
              <w:rPr>
                <w:rFonts w:ascii="Times New Roman" w:hAnsi="Times New Roman"/>
                <w:sz w:val="24"/>
                <w:szCs w:val="24"/>
              </w:rPr>
              <w:t>132</w:t>
            </w:r>
          </w:p>
        </w:tc>
      </w:tr>
      <w:tr w:rsidR="00453116" w:rsidTr="00453116">
        <w:tc>
          <w:tcPr>
            <w:tcW w:w="1659" w:type="dxa"/>
          </w:tcPr>
          <w:p w:rsidR="00453116" w:rsidRDefault="00453116" w:rsidP="00453116">
            <w:pPr>
              <w:rPr>
                <w:rFonts w:ascii="Times New Roman" w:hAnsi="Times New Roman"/>
                <w:sz w:val="24"/>
                <w:szCs w:val="24"/>
              </w:rPr>
            </w:pPr>
          </w:p>
        </w:tc>
        <w:tc>
          <w:tcPr>
            <w:tcW w:w="1659" w:type="dxa"/>
          </w:tcPr>
          <w:p w:rsidR="00453116" w:rsidRDefault="00453116" w:rsidP="00453116">
            <w:pPr>
              <w:rPr>
                <w:rFonts w:ascii="Times New Roman" w:hAnsi="Times New Roman"/>
                <w:sz w:val="24"/>
                <w:szCs w:val="24"/>
              </w:rPr>
            </w:pPr>
          </w:p>
        </w:tc>
        <w:tc>
          <w:tcPr>
            <w:tcW w:w="1659" w:type="dxa"/>
          </w:tcPr>
          <w:p w:rsidR="00453116" w:rsidRDefault="00453116" w:rsidP="00453116">
            <w:pPr>
              <w:rPr>
                <w:rFonts w:ascii="Times New Roman" w:hAnsi="Times New Roman"/>
                <w:sz w:val="24"/>
                <w:szCs w:val="24"/>
              </w:rPr>
            </w:pPr>
            <w:r>
              <w:rPr>
                <w:rFonts w:ascii="Times New Roman" w:hAnsi="Times New Roman"/>
                <w:sz w:val="24"/>
                <w:szCs w:val="24"/>
              </w:rPr>
              <w:t>Kurzemītes pamatskola, Būtnāri , Zirņu pag.,Saldus nov.,LV-3801</w:t>
            </w:r>
          </w:p>
        </w:tc>
        <w:tc>
          <w:tcPr>
            <w:tcW w:w="1659" w:type="dxa"/>
          </w:tcPr>
          <w:p w:rsidR="00453116" w:rsidRDefault="00453116" w:rsidP="00453116">
            <w:pPr>
              <w:rPr>
                <w:rFonts w:ascii="Times New Roman" w:hAnsi="Times New Roman"/>
                <w:sz w:val="24"/>
                <w:szCs w:val="24"/>
              </w:rPr>
            </w:pPr>
          </w:p>
        </w:tc>
        <w:tc>
          <w:tcPr>
            <w:tcW w:w="1660" w:type="dxa"/>
          </w:tcPr>
          <w:p w:rsidR="00453116" w:rsidRDefault="00453116" w:rsidP="00453116">
            <w:pPr>
              <w:rPr>
                <w:rFonts w:ascii="Times New Roman" w:hAnsi="Times New Roman"/>
                <w:sz w:val="24"/>
                <w:szCs w:val="24"/>
              </w:rPr>
            </w:pPr>
          </w:p>
        </w:tc>
      </w:tr>
    </w:tbl>
    <w:p w:rsidR="00453116" w:rsidRDefault="00453116">
      <w:pPr>
        <w:rPr>
          <w:rFonts w:ascii="Times New Roman" w:hAnsi="Times New Roman"/>
          <w:sz w:val="24"/>
          <w:szCs w:val="24"/>
        </w:rPr>
      </w:pPr>
    </w:p>
    <w:p w:rsidR="00453116" w:rsidRPr="00867736" w:rsidRDefault="00453116" w:rsidP="00867736">
      <w:pPr>
        <w:jc w:val="both"/>
        <w:rPr>
          <w:rFonts w:ascii="Times New Roman" w:hAnsi="Times New Roman"/>
          <w:sz w:val="20"/>
          <w:szCs w:val="20"/>
        </w:rPr>
      </w:pPr>
      <w:r w:rsidRPr="00867736">
        <w:rPr>
          <w:rFonts w:ascii="Times New Roman" w:hAnsi="Times New Roman"/>
          <w:sz w:val="20"/>
          <w:szCs w:val="20"/>
        </w:rPr>
        <w:t xml:space="preserve">1.2.Saldus pirmsskolas izglītības iestādes “Sienāzītis” (turpmāk tekstā – pirmsskola) </w:t>
      </w:r>
      <w:r w:rsidR="0028678C" w:rsidRPr="00867736">
        <w:rPr>
          <w:rFonts w:ascii="Times New Roman" w:hAnsi="Times New Roman"/>
          <w:sz w:val="20"/>
          <w:szCs w:val="20"/>
        </w:rPr>
        <w:t>iegūtā informācija par izglītojamo iemesliem izglītības iestādes maiņai un mācību pārtraukšanai izglītības programmā:</w:t>
      </w:r>
    </w:p>
    <w:p w:rsidR="00453116" w:rsidRPr="00867736" w:rsidRDefault="0028678C" w:rsidP="00867736">
      <w:pPr>
        <w:jc w:val="both"/>
        <w:rPr>
          <w:rFonts w:ascii="Times New Roman" w:hAnsi="Times New Roman"/>
          <w:sz w:val="20"/>
          <w:szCs w:val="20"/>
        </w:rPr>
      </w:pPr>
      <w:r w:rsidRPr="00867736">
        <w:rPr>
          <w:rFonts w:ascii="Times New Roman" w:hAnsi="Times New Roman"/>
          <w:sz w:val="20"/>
          <w:szCs w:val="20"/>
        </w:rPr>
        <w:t>1.2.1.</w:t>
      </w:r>
      <w:r w:rsidR="00F660E3" w:rsidRPr="00867736">
        <w:rPr>
          <w:rFonts w:ascii="Times New Roman" w:hAnsi="Times New Roman"/>
          <w:sz w:val="20"/>
          <w:szCs w:val="20"/>
        </w:rPr>
        <w:t>vēlm</w:t>
      </w:r>
      <w:r w:rsidR="004F748A" w:rsidRPr="00867736">
        <w:rPr>
          <w:rFonts w:ascii="Times New Roman" w:hAnsi="Times New Roman"/>
          <w:sz w:val="20"/>
          <w:szCs w:val="20"/>
        </w:rPr>
        <w:t xml:space="preserve">e mainīt izglītības iestādi- - 2 </w:t>
      </w:r>
      <w:r w:rsidR="00F660E3" w:rsidRPr="00867736">
        <w:rPr>
          <w:rFonts w:ascii="Times New Roman" w:hAnsi="Times New Roman"/>
          <w:sz w:val="20"/>
          <w:szCs w:val="20"/>
        </w:rPr>
        <w:t xml:space="preserve"> PII “I</w:t>
      </w:r>
      <w:r w:rsidR="004F748A" w:rsidRPr="00867736">
        <w:rPr>
          <w:rFonts w:ascii="Times New Roman" w:hAnsi="Times New Roman"/>
          <w:sz w:val="20"/>
          <w:szCs w:val="20"/>
        </w:rPr>
        <w:t>kstīte” ( mācās brālis); 2</w:t>
      </w:r>
      <w:r w:rsidR="00F660E3" w:rsidRPr="00867736">
        <w:rPr>
          <w:rFonts w:ascii="Times New Roman" w:hAnsi="Times New Roman"/>
          <w:sz w:val="20"/>
          <w:szCs w:val="20"/>
        </w:rPr>
        <w:t>-PII “Zīlīte”</w:t>
      </w:r>
      <w:r w:rsidR="00732889" w:rsidRPr="00867736">
        <w:rPr>
          <w:rFonts w:ascii="Times New Roman" w:hAnsi="Times New Roman"/>
          <w:sz w:val="20"/>
          <w:szCs w:val="20"/>
        </w:rPr>
        <w:t>( tuvāk dzīves vietai); 1 – Striķu sākumskola ( mamma sāk strādāt kā pirmsskolas pedagogs)</w:t>
      </w:r>
      <w:r w:rsidR="004F748A" w:rsidRPr="00867736">
        <w:rPr>
          <w:rFonts w:ascii="Times New Roman" w:hAnsi="Times New Roman"/>
          <w:sz w:val="20"/>
          <w:szCs w:val="20"/>
        </w:rPr>
        <w:t>; 1- PII “Ugāle”( vecāku dzīves vietas maiņa).</w:t>
      </w:r>
    </w:p>
    <w:p w:rsidR="002D42E7" w:rsidRDefault="00701150">
      <w:pPr>
        <w:rPr>
          <w:rFonts w:ascii="Times New Roman" w:hAnsi="Times New Roman"/>
          <w:sz w:val="24"/>
          <w:szCs w:val="24"/>
        </w:rPr>
      </w:pPr>
      <w:r w:rsidRPr="00701150">
        <w:rPr>
          <w:rFonts w:ascii="Times New Roman" w:hAnsi="Times New Roman"/>
          <w:b/>
          <w:sz w:val="24"/>
          <w:szCs w:val="24"/>
        </w:rPr>
        <w:t>2</w:t>
      </w:r>
      <w:r w:rsidR="002D42E7" w:rsidRPr="00701150">
        <w:rPr>
          <w:rFonts w:ascii="Times New Roman" w:hAnsi="Times New Roman"/>
          <w:b/>
          <w:sz w:val="24"/>
          <w:szCs w:val="24"/>
        </w:rPr>
        <w:t>.Izglītības iestādes darbības pamatmērķi un prioritātes</w:t>
      </w:r>
    </w:p>
    <w:p w:rsidR="002D42E7" w:rsidRPr="00867736" w:rsidRDefault="00701150">
      <w:pPr>
        <w:rPr>
          <w:rFonts w:ascii="Times New Roman" w:hAnsi="Times New Roman"/>
          <w:sz w:val="20"/>
          <w:szCs w:val="20"/>
        </w:rPr>
      </w:pPr>
      <w:r w:rsidRPr="00867736">
        <w:rPr>
          <w:rFonts w:ascii="Times New Roman" w:hAnsi="Times New Roman"/>
          <w:sz w:val="20"/>
          <w:szCs w:val="20"/>
        </w:rPr>
        <w:t>2</w:t>
      </w:r>
      <w:r w:rsidR="002D42E7" w:rsidRPr="00867736">
        <w:rPr>
          <w:rFonts w:ascii="Times New Roman" w:hAnsi="Times New Roman"/>
          <w:sz w:val="20"/>
          <w:szCs w:val="20"/>
        </w:rPr>
        <w:t>.1.</w:t>
      </w:r>
      <w:r w:rsidR="002D42E7" w:rsidRPr="00867736">
        <w:rPr>
          <w:rFonts w:ascii="Times New Roman" w:hAnsi="Times New Roman"/>
          <w:b/>
          <w:sz w:val="20"/>
          <w:szCs w:val="20"/>
        </w:rPr>
        <w:t>Izglītības iestādes misija</w:t>
      </w:r>
      <w:r w:rsidR="002D42E7" w:rsidRPr="00867736">
        <w:rPr>
          <w:rFonts w:ascii="Times New Roman" w:hAnsi="Times New Roman"/>
          <w:sz w:val="20"/>
          <w:szCs w:val="20"/>
        </w:rPr>
        <w:t>-</w:t>
      </w:r>
      <w:r w:rsidR="004C3D69" w:rsidRPr="00867736">
        <w:rPr>
          <w:rFonts w:ascii="Times New Roman" w:hAnsi="Times New Roman"/>
          <w:sz w:val="20"/>
          <w:szCs w:val="20"/>
        </w:rPr>
        <w:t xml:space="preserve"> </w:t>
      </w:r>
      <w:r w:rsidR="00315B23" w:rsidRPr="00867736">
        <w:rPr>
          <w:rFonts w:ascii="Times New Roman" w:hAnsi="Times New Roman"/>
          <w:sz w:val="20"/>
          <w:szCs w:val="20"/>
        </w:rPr>
        <w:t>veicināt bērnu, vecāku un darbinieku sadarbību kopīgu mērķu sasniegšanai radot attīstošu rotaļu un mācību vidi, kas vērsta uz veselīgu dzīvesveidu- dzīvespriecīgu un laimīgu bērnu.</w:t>
      </w:r>
    </w:p>
    <w:p w:rsidR="002D42E7" w:rsidRPr="00867736" w:rsidRDefault="00701150">
      <w:pPr>
        <w:rPr>
          <w:rFonts w:ascii="Times New Roman" w:hAnsi="Times New Roman"/>
          <w:sz w:val="20"/>
          <w:szCs w:val="20"/>
        </w:rPr>
      </w:pPr>
      <w:r w:rsidRPr="00867736">
        <w:rPr>
          <w:rFonts w:ascii="Times New Roman" w:hAnsi="Times New Roman"/>
          <w:sz w:val="20"/>
          <w:szCs w:val="20"/>
        </w:rPr>
        <w:t>2</w:t>
      </w:r>
      <w:r w:rsidR="002D42E7" w:rsidRPr="00867736">
        <w:rPr>
          <w:rFonts w:ascii="Times New Roman" w:hAnsi="Times New Roman"/>
          <w:sz w:val="20"/>
          <w:szCs w:val="20"/>
        </w:rPr>
        <w:t>.2.</w:t>
      </w:r>
      <w:r w:rsidR="002D42E7" w:rsidRPr="00867736">
        <w:rPr>
          <w:rFonts w:ascii="Times New Roman" w:hAnsi="Times New Roman"/>
          <w:b/>
          <w:sz w:val="20"/>
          <w:szCs w:val="20"/>
        </w:rPr>
        <w:t>Izglītības iestādes vīzija</w:t>
      </w:r>
      <w:r w:rsidR="002D42E7" w:rsidRPr="00867736">
        <w:rPr>
          <w:rFonts w:ascii="Times New Roman" w:hAnsi="Times New Roman"/>
          <w:sz w:val="20"/>
          <w:szCs w:val="20"/>
        </w:rPr>
        <w:t>-</w:t>
      </w:r>
      <w:r w:rsidR="00315B23" w:rsidRPr="00867736">
        <w:rPr>
          <w:rFonts w:ascii="Times New Roman" w:hAnsi="Times New Roman"/>
          <w:sz w:val="20"/>
          <w:szCs w:val="20"/>
        </w:rPr>
        <w:t xml:space="preserve"> mūsdienīga, inovatīva pirmsskolas izglītības iestāde, kur radošā un veselību veicinoša</w:t>
      </w:r>
      <w:r w:rsidR="006358F8" w:rsidRPr="00867736">
        <w:rPr>
          <w:rFonts w:ascii="Times New Roman" w:hAnsi="Times New Roman"/>
          <w:sz w:val="20"/>
          <w:szCs w:val="20"/>
        </w:rPr>
        <w:t xml:space="preserve"> vidē veidojas bērna personība.</w:t>
      </w:r>
    </w:p>
    <w:p w:rsidR="002D42E7" w:rsidRPr="00867736" w:rsidRDefault="00701150">
      <w:pPr>
        <w:rPr>
          <w:rFonts w:ascii="Times New Roman" w:hAnsi="Times New Roman"/>
          <w:sz w:val="20"/>
          <w:szCs w:val="20"/>
        </w:rPr>
      </w:pPr>
      <w:r w:rsidRPr="00867736">
        <w:rPr>
          <w:rFonts w:ascii="Times New Roman" w:hAnsi="Times New Roman"/>
          <w:sz w:val="20"/>
          <w:szCs w:val="20"/>
        </w:rPr>
        <w:t>2</w:t>
      </w:r>
      <w:r w:rsidR="002D42E7" w:rsidRPr="00867736">
        <w:rPr>
          <w:rFonts w:ascii="Times New Roman" w:hAnsi="Times New Roman"/>
          <w:sz w:val="20"/>
          <w:szCs w:val="20"/>
        </w:rPr>
        <w:t>.3.</w:t>
      </w:r>
      <w:r w:rsidR="002D42E7" w:rsidRPr="00867736">
        <w:rPr>
          <w:rFonts w:ascii="Times New Roman" w:hAnsi="Times New Roman"/>
          <w:b/>
          <w:sz w:val="20"/>
          <w:szCs w:val="20"/>
        </w:rPr>
        <w:t>Izglītības iestādes vērtības</w:t>
      </w:r>
      <w:r w:rsidR="002D42E7" w:rsidRPr="00867736">
        <w:rPr>
          <w:rFonts w:ascii="Times New Roman" w:hAnsi="Times New Roman"/>
          <w:sz w:val="20"/>
          <w:szCs w:val="20"/>
        </w:rPr>
        <w:t>-</w:t>
      </w:r>
      <w:r w:rsidR="006358F8" w:rsidRPr="00867736">
        <w:rPr>
          <w:rFonts w:ascii="Times New Roman" w:hAnsi="Times New Roman"/>
          <w:sz w:val="20"/>
          <w:szCs w:val="20"/>
        </w:rPr>
        <w:t xml:space="preserve"> cieņa, ģimene, darbs.</w:t>
      </w:r>
    </w:p>
    <w:p w:rsidR="002D42E7" w:rsidRPr="00701150" w:rsidRDefault="00701150">
      <w:pPr>
        <w:rPr>
          <w:rFonts w:ascii="Times New Roman" w:hAnsi="Times New Roman"/>
          <w:i/>
          <w:sz w:val="24"/>
          <w:szCs w:val="24"/>
        </w:rPr>
      </w:pPr>
      <w:r>
        <w:rPr>
          <w:rFonts w:ascii="Times New Roman" w:hAnsi="Times New Roman"/>
          <w:sz w:val="24"/>
          <w:szCs w:val="24"/>
        </w:rPr>
        <w:t>2</w:t>
      </w:r>
      <w:r w:rsidR="002D42E7" w:rsidRPr="00867736">
        <w:rPr>
          <w:rFonts w:ascii="Times New Roman" w:hAnsi="Times New Roman"/>
          <w:b/>
          <w:sz w:val="24"/>
          <w:szCs w:val="24"/>
        </w:rPr>
        <w:t>.4.</w:t>
      </w:r>
      <w:r w:rsidR="002D42E7" w:rsidRPr="00867736">
        <w:rPr>
          <w:rFonts w:ascii="Times New Roman" w:hAnsi="Times New Roman"/>
          <w:b/>
          <w:i/>
          <w:sz w:val="24"/>
          <w:szCs w:val="24"/>
        </w:rPr>
        <w:t>2023./2024.mācību gada darba prioritātes un sasniegtie rezultāti</w:t>
      </w:r>
    </w:p>
    <w:tbl>
      <w:tblPr>
        <w:tblStyle w:val="Reatabula"/>
        <w:tblW w:w="0" w:type="auto"/>
        <w:tblLook w:val="04A0" w:firstRow="1" w:lastRow="0" w:firstColumn="1" w:lastColumn="0" w:noHBand="0" w:noVBand="1"/>
      </w:tblPr>
      <w:tblGrid>
        <w:gridCol w:w="1936"/>
        <w:gridCol w:w="3799"/>
        <w:gridCol w:w="2561"/>
      </w:tblGrid>
      <w:tr w:rsidR="002D42E7" w:rsidTr="00764187">
        <w:tc>
          <w:tcPr>
            <w:tcW w:w="1936" w:type="dxa"/>
          </w:tcPr>
          <w:p w:rsidR="002D42E7" w:rsidRDefault="004C6B4C">
            <w:pPr>
              <w:rPr>
                <w:rFonts w:ascii="Times New Roman" w:hAnsi="Times New Roman"/>
                <w:sz w:val="24"/>
                <w:szCs w:val="24"/>
              </w:rPr>
            </w:pPr>
            <w:r>
              <w:rPr>
                <w:rFonts w:ascii="Times New Roman" w:hAnsi="Times New Roman"/>
                <w:sz w:val="24"/>
                <w:szCs w:val="24"/>
              </w:rPr>
              <w:t>Prioritāte</w:t>
            </w:r>
          </w:p>
        </w:tc>
        <w:tc>
          <w:tcPr>
            <w:tcW w:w="3799" w:type="dxa"/>
          </w:tcPr>
          <w:p w:rsidR="002D42E7" w:rsidRDefault="004C6B4C">
            <w:pPr>
              <w:rPr>
                <w:rFonts w:ascii="Times New Roman" w:hAnsi="Times New Roman"/>
                <w:sz w:val="24"/>
                <w:szCs w:val="24"/>
              </w:rPr>
            </w:pPr>
            <w:r>
              <w:rPr>
                <w:rFonts w:ascii="Times New Roman" w:hAnsi="Times New Roman"/>
                <w:sz w:val="24"/>
                <w:szCs w:val="24"/>
              </w:rPr>
              <w:t>Sasniedzamie rezultāti (kvantitatīvi un kvalitatīvi)</w:t>
            </w:r>
          </w:p>
        </w:tc>
        <w:tc>
          <w:tcPr>
            <w:tcW w:w="2561" w:type="dxa"/>
          </w:tcPr>
          <w:p w:rsidR="002D42E7" w:rsidRDefault="004C6B4C">
            <w:pPr>
              <w:rPr>
                <w:rFonts w:ascii="Times New Roman" w:hAnsi="Times New Roman"/>
                <w:sz w:val="24"/>
                <w:szCs w:val="24"/>
              </w:rPr>
            </w:pPr>
            <w:r>
              <w:rPr>
                <w:rFonts w:ascii="Times New Roman" w:hAnsi="Times New Roman"/>
                <w:sz w:val="24"/>
                <w:szCs w:val="24"/>
              </w:rPr>
              <w:t>Norāde par uzdevumu izpildi</w:t>
            </w:r>
          </w:p>
        </w:tc>
      </w:tr>
      <w:tr w:rsidR="00FD4FD2" w:rsidTr="00764187">
        <w:tc>
          <w:tcPr>
            <w:tcW w:w="1936" w:type="dxa"/>
          </w:tcPr>
          <w:p w:rsidR="00FD4FD2" w:rsidRPr="00867736" w:rsidRDefault="00FD4FD2" w:rsidP="00701150">
            <w:pPr>
              <w:pStyle w:val="Sarakstarindkopa"/>
              <w:ind w:left="0"/>
              <w:jc w:val="both"/>
              <w:rPr>
                <w:rFonts w:ascii="Times New Roman" w:hAnsi="Times New Roman" w:cs="Times New Roman"/>
                <w:sz w:val="20"/>
                <w:szCs w:val="20"/>
                <w:lang w:val="lv-LV"/>
              </w:rPr>
            </w:pPr>
            <w:r w:rsidRPr="00867736">
              <w:rPr>
                <w:rFonts w:ascii="Times New Roman" w:hAnsi="Times New Roman" w:cs="Times New Roman"/>
                <w:sz w:val="20"/>
                <w:szCs w:val="20"/>
                <w:lang w:val="lv-LV"/>
              </w:rPr>
              <w:t>1.Kvalitatīvi īstenot pirmsskolas izglītības programmu, īstenojot mācību un audzināšanas procesu, sekmējot katra izglītojamā izaugsmi un sasniegumus.</w:t>
            </w:r>
          </w:p>
        </w:tc>
        <w:tc>
          <w:tcPr>
            <w:tcW w:w="3799" w:type="dxa"/>
          </w:tcPr>
          <w:p w:rsidR="00FD4FD2" w:rsidRPr="00867736" w:rsidRDefault="00FD4FD2" w:rsidP="00FD4FD2">
            <w:pPr>
              <w:pStyle w:val="Sarakstarindkopa"/>
              <w:ind w:left="0"/>
              <w:rPr>
                <w:rFonts w:ascii="Times New Roman" w:hAnsi="Times New Roman" w:cs="Times New Roman"/>
                <w:sz w:val="20"/>
                <w:szCs w:val="20"/>
                <w:lang w:val="lv-LV"/>
              </w:rPr>
            </w:pPr>
            <w:r w:rsidRPr="00867736">
              <w:rPr>
                <w:rFonts w:ascii="Times New Roman" w:hAnsi="Times New Roman" w:cs="Times New Roman"/>
                <w:sz w:val="20"/>
                <w:szCs w:val="20"/>
                <w:lang w:val="lv-LV"/>
              </w:rPr>
              <w:t xml:space="preserve"> </w:t>
            </w:r>
            <w:r w:rsidRPr="00867736">
              <w:rPr>
                <w:rFonts w:ascii="Times New Roman" w:hAnsi="Times New Roman" w:cs="Times New Roman"/>
                <w:b/>
                <w:sz w:val="20"/>
                <w:szCs w:val="20"/>
                <w:lang w:val="lv-LV"/>
              </w:rPr>
              <w:t>kvalitatīvi</w:t>
            </w:r>
          </w:p>
          <w:p w:rsidR="00FD4FD2" w:rsidRPr="00867736" w:rsidRDefault="00FD4FD2" w:rsidP="00FD4FD2">
            <w:pPr>
              <w:pStyle w:val="Sarakstarindkopa"/>
              <w:ind w:left="0"/>
              <w:jc w:val="both"/>
              <w:rPr>
                <w:rFonts w:ascii="Times New Roman" w:hAnsi="Times New Roman" w:cs="Times New Roman"/>
                <w:sz w:val="20"/>
                <w:szCs w:val="20"/>
                <w:lang w:val="lv-LV"/>
              </w:rPr>
            </w:pPr>
            <w:r w:rsidRPr="00867736">
              <w:rPr>
                <w:rFonts w:ascii="Times New Roman" w:hAnsi="Times New Roman" w:cs="Times New Roman"/>
                <w:sz w:val="20"/>
                <w:szCs w:val="20"/>
                <w:lang w:val="lv-LV"/>
              </w:rPr>
              <w:t>*Turpināt izglītojamo speciālo vajadzību noteikšanu, individuālo izglītības programmas plānu īstenošanu un atbalsta mehānisma realizēšanu;</w:t>
            </w:r>
          </w:p>
          <w:p w:rsidR="00FD4FD2" w:rsidRPr="00867736" w:rsidRDefault="00FD4FD2" w:rsidP="00FD4FD2">
            <w:pPr>
              <w:pStyle w:val="Sarakstarindkopa"/>
              <w:ind w:left="0"/>
              <w:jc w:val="both"/>
              <w:rPr>
                <w:rFonts w:ascii="Times New Roman" w:hAnsi="Times New Roman" w:cs="Times New Roman"/>
                <w:sz w:val="20"/>
                <w:szCs w:val="20"/>
                <w:lang w:val="lv-LV"/>
              </w:rPr>
            </w:pPr>
            <w:r w:rsidRPr="00867736">
              <w:rPr>
                <w:rFonts w:ascii="Times New Roman" w:hAnsi="Times New Roman" w:cs="Times New Roman"/>
                <w:sz w:val="20"/>
                <w:szCs w:val="20"/>
                <w:lang w:val="lv-LV"/>
              </w:rPr>
              <w:t>*Dažādas aktivitātes stiprinot izglītojamo patriotisma un valstiskās identitātes apziņu, kopjot tradīcijas un savstarpējo attiecību kultūru;</w:t>
            </w:r>
          </w:p>
          <w:p w:rsidR="00FD4FD2" w:rsidRPr="00867736" w:rsidRDefault="00FD4FD2" w:rsidP="00FD4FD2">
            <w:pPr>
              <w:pStyle w:val="Sarakstarindkopa"/>
              <w:ind w:left="0"/>
              <w:jc w:val="both"/>
              <w:rPr>
                <w:rFonts w:ascii="Times New Roman" w:hAnsi="Times New Roman" w:cs="Times New Roman"/>
                <w:sz w:val="20"/>
                <w:szCs w:val="20"/>
                <w:lang w:val="lv-LV"/>
              </w:rPr>
            </w:pPr>
            <w:r w:rsidRPr="00867736">
              <w:rPr>
                <w:rFonts w:ascii="Times New Roman" w:hAnsi="Times New Roman" w:cs="Times New Roman"/>
                <w:sz w:val="20"/>
                <w:szCs w:val="20"/>
                <w:lang w:val="lv-LV"/>
              </w:rPr>
              <w:t>*Plānveidīgi izmantot digitālās tehnoloģijas mācību procesā dažādās jomās.</w:t>
            </w:r>
          </w:p>
          <w:p w:rsidR="00FD4FD2" w:rsidRPr="00867736" w:rsidRDefault="00FD4FD2" w:rsidP="00FD4FD2">
            <w:pPr>
              <w:spacing w:after="160" w:line="259" w:lineRule="auto"/>
              <w:contextualSpacing/>
              <w:jc w:val="both"/>
              <w:rPr>
                <w:rFonts w:ascii="Times New Roman" w:hAnsi="Times New Roman"/>
                <w:sz w:val="20"/>
                <w:szCs w:val="20"/>
              </w:rPr>
            </w:pPr>
            <w:r w:rsidRPr="00867736">
              <w:rPr>
                <w:rFonts w:ascii="Times New Roman" w:hAnsi="Times New Roman"/>
                <w:sz w:val="20"/>
                <w:szCs w:val="20"/>
              </w:rPr>
              <w:t>*Dažādas aktivitātes stiprinot izglītojamo patriotisma un valstiskās identitātes apziņu, kopjot tradīcijas un savstarpējo attiecību kultūru;</w:t>
            </w:r>
          </w:p>
          <w:p w:rsidR="00FD4FD2" w:rsidRPr="00867736" w:rsidRDefault="00FD4FD2" w:rsidP="00FD4FD2">
            <w:pPr>
              <w:pStyle w:val="Sarakstarindkopa"/>
              <w:ind w:left="0"/>
              <w:jc w:val="both"/>
              <w:rPr>
                <w:rFonts w:ascii="Times New Roman" w:eastAsia="Calibri" w:hAnsi="Times New Roman" w:cs="Times New Roman"/>
                <w:sz w:val="20"/>
                <w:szCs w:val="20"/>
                <w:lang w:val="lv-LV"/>
              </w:rPr>
            </w:pPr>
            <w:r w:rsidRPr="00867736">
              <w:rPr>
                <w:rFonts w:ascii="Times New Roman" w:eastAsia="Calibri" w:hAnsi="Times New Roman" w:cs="Times New Roman"/>
                <w:sz w:val="20"/>
                <w:szCs w:val="20"/>
                <w:lang w:val="lv-LV"/>
              </w:rPr>
              <w:t>*Plānveidīgi izmantot digitālās tehnoloģijas mācību procesā dažādās jomās.</w:t>
            </w:r>
          </w:p>
          <w:p w:rsidR="00FD4FD2" w:rsidRPr="00867736" w:rsidRDefault="00FD4FD2" w:rsidP="00FD4FD2">
            <w:pPr>
              <w:pStyle w:val="Sarakstarindkopa"/>
              <w:ind w:left="0"/>
              <w:jc w:val="both"/>
              <w:rPr>
                <w:rFonts w:ascii="Times New Roman" w:hAnsi="Times New Roman" w:cs="Times New Roman"/>
                <w:sz w:val="20"/>
                <w:szCs w:val="20"/>
                <w:lang w:val="lv-LV"/>
              </w:rPr>
            </w:pPr>
          </w:p>
        </w:tc>
        <w:tc>
          <w:tcPr>
            <w:tcW w:w="2561" w:type="dxa"/>
          </w:tcPr>
          <w:p w:rsidR="00481C75" w:rsidRPr="00867736" w:rsidRDefault="00481C75" w:rsidP="004F748A">
            <w:pPr>
              <w:jc w:val="both"/>
              <w:rPr>
                <w:rFonts w:ascii="Times New Roman" w:hAnsi="Times New Roman"/>
                <w:sz w:val="20"/>
                <w:szCs w:val="20"/>
              </w:rPr>
            </w:pPr>
            <w:r w:rsidRPr="00867736">
              <w:rPr>
                <w:rFonts w:ascii="Times New Roman" w:hAnsi="Times New Roman"/>
                <w:sz w:val="20"/>
                <w:szCs w:val="20"/>
              </w:rPr>
              <w:t xml:space="preserve">Speciālo vajadzību noteikšana: Visu bērnu vajadzības novērtētas, </w:t>
            </w:r>
          </w:p>
          <w:p w:rsidR="00481C75" w:rsidRPr="00867736" w:rsidRDefault="00481C75" w:rsidP="004F748A">
            <w:pPr>
              <w:jc w:val="both"/>
              <w:rPr>
                <w:rFonts w:ascii="Times New Roman" w:hAnsi="Times New Roman"/>
                <w:b/>
                <w:sz w:val="20"/>
                <w:szCs w:val="20"/>
              </w:rPr>
            </w:pPr>
            <w:r w:rsidRPr="00867736">
              <w:rPr>
                <w:rFonts w:ascii="Times New Roman" w:hAnsi="Times New Roman"/>
                <w:sz w:val="20"/>
                <w:szCs w:val="20"/>
              </w:rPr>
              <w:t xml:space="preserve">Statuss: </w:t>
            </w:r>
            <w:r w:rsidRPr="00867736">
              <w:rPr>
                <w:rFonts w:ascii="Times New Roman" w:hAnsi="Times New Roman"/>
                <w:b/>
                <w:sz w:val="20"/>
                <w:szCs w:val="20"/>
              </w:rPr>
              <w:t>Sasniegts.</w:t>
            </w:r>
          </w:p>
          <w:p w:rsidR="00481C75" w:rsidRPr="00867736" w:rsidRDefault="00481C75" w:rsidP="004F748A">
            <w:pPr>
              <w:jc w:val="both"/>
              <w:rPr>
                <w:rFonts w:ascii="Times New Roman" w:hAnsi="Times New Roman"/>
                <w:sz w:val="20"/>
                <w:szCs w:val="20"/>
              </w:rPr>
            </w:pPr>
            <w:r w:rsidRPr="00867736">
              <w:rPr>
                <w:rFonts w:ascii="Times New Roman" w:hAnsi="Times New Roman"/>
                <w:sz w:val="20"/>
                <w:szCs w:val="20"/>
              </w:rPr>
              <w:t xml:space="preserve">Patriotisma aktivitātes: Organizēti valsts svētku pasākumi, kuros piedalījās lielākā daļa bērnu. </w:t>
            </w:r>
          </w:p>
          <w:p w:rsidR="00481C75" w:rsidRPr="00867736" w:rsidRDefault="00481C75" w:rsidP="004F748A">
            <w:pPr>
              <w:jc w:val="both"/>
              <w:rPr>
                <w:rFonts w:ascii="Times New Roman" w:hAnsi="Times New Roman"/>
                <w:sz w:val="20"/>
                <w:szCs w:val="20"/>
              </w:rPr>
            </w:pPr>
            <w:r w:rsidRPr="00867736">
              <w:rPr>
                <w:rFonts w:ascii="Times New Roman" w:hAnsi="Times New Roman"/>
                <w:sz w:val="20"/>
                <w:szCs w:val="20"/>
              </w:rPr>
              <w:t xml:space="preserve">Statuss: </w:t>
            </w:r>
            <w:r w:rsidRPr="00867736">
              <w:rPr>
                <w:rFonts w:ascii="Times New Roman" w:hAnsi="Times New Roman"/>
                <w:b/>
                <w:sz w:val="20"/>
                <w:szCs w:val="20"/>
              </w:rPr>
              <w:t>Sasniegts</w:t>
            </w:r>
            <w:r w:rsidRPr="00867736">
              <w:rPr>
                <w:rFonts w:ascii="Times New Roman" w:hAnsi="Times New Roman"/>
                <w:sz w:val="20"/>
                <w:szCs w:val="20"/>
              </w:rPr>
              <w:t>.</w:t>
            </w:r>
          </w:p>
          <w:p w:rsidR="00481C75" w:rsidRPr="00867736" w:rsidRDefault="00481C75" w:rsidP="004F748A">
            <w:pPr>
              <w:jc w:val="both"/>
              <w:rPr>
                <w:rFonts w:ascii="Times New Roman" w:hAnsi="Times New Roman"/>
                <w:sz w:val="20"/>
                <w:szCs w:val="20"/>
              </w:rPr>
            </w:pPr>
            <w:r w:rsidRPr="00867736">
              <w:rPr>
                <w:rFonts w:ascii="Times New Roman" w:hAnsi="Times New Roman"/>
                <w:sz w:val="20"/>
                <w:szCs w:val="20"/>
              </w:rPr>
              <w:t xml:space="preserve">Digitālās tehnoloģijas: Interaktīvie rīki izmantoti mācību procesā  </w:t>
            </w:r>
          </w:p>
          <w:p w:rsidR="00FD4FD2" w:rsidRPr="00867736" w:rsidRDefault="00481C75" w:rsidP="00481C75">
            <w:pPr>
              <w:rPr>
                <w:rFonts w:ascii="Times New Roman" w:hAnsi="Times New Roman"/>
                <w:sz w:val="20"/>
                <w:szCs w:val="20"/>
              </w:rPr>
            </w:pPr>
            <w:r w:rsidRPr="00867736">
              <w:rPr>
                <w:rFonts w:ascii="Times New Roman" w:hAnsi="Times New Roman"/>
                <w:sz w:val="20"/>
                <w:szCs w:val="20"/>
              </w:rPr>
              <w:t xml:space="preserve">Statuss: </w:t>
            </w:r>
            <w:r w:rsidRPr="00867736">
              <w:rPr>
                <w:rFonts w:ascii="Times New Roman" w:hAnsi="Times New Roman"/>
                <w:b/>
                <w:sz w:val="20"/>
                <w:szCs w:val="20"/>
              </w:rPr>
              <w:t xml:space="preserve">Turpināms </w:t>
            </w:r>
            <w:r w:rsidRPr="00867736">
              <w:rPr>
                <w:rFonts w:ascii="Times New Roman" w:hAnsi="Times New Roman"/>
                <w:sz w:val="20"/>
                <w:szCs w:val="20"/>
              </w:rPr>
              <w:t>– plānotas papildu apmācības pedagogiem</w:t>
            </w:r>
          </w:p>
        </w:tc>
      </w:tr>
      <w:tr w:rsidR="00FD4FD2" w:rsidTr="00764187">
        <w:tc>
          <w:tcPr>
            <w:tcW w:w="1936" w:type="dxa"/>
          </w:tcPr>
          <w:p w:rsidR="00FD4FD2" w:rsidRDefault="00FD4FD2" w:rsidP="00FD4FD2">
            <w:pPr>
              <w:rPr>
                <w:rFonts w:ascii="Times New Roman" w:hAnsi="Times New Roman"/>
                <w:sz w:val="24"/>
                <w:szCs w:val="24"/>
              </w:rPr>
            </w:pPr>
          </w:p>
        </w:tc>
        <w:tc>
          <w:tcPr>
            <w:tcW w:w="3799" w:type="dxa"/>
          </w:tcPr>
          <w:p w:rsidR="00764187" w:rsidRPr="00867736" w:rsidRDefault="00764187" w:rsidP="00764187">
            <w:pPr>
              <w:spacing w:after="160" w:line="259" w:lineRule="auto"/>
              <w:contextualSpacing/>
              <w:rPr>
                <w:rFonts w:ascii="Times New Roman" w:hAnsi="Times New Roman"/>
                <w:b/>
                <w:sz w:val="20"/>
                <w:szCs w:val="20"/>
              </w:rPr>
            </w:pPr>
            <w:r w:rsidRPr="00867736">
              <w:rPr>
                <w:rFonts w:ascii="Times New Roman" w:hAnsi="Times New Roman"/>
                <w:b/>
                <w:sz w:val="20"/>
                <w:szCs w:val="20"/>
              </w:rPr>
              <w:t>kvantitatīvi</w:t>
            </w:r>
          </w:p>
          <w:p w:rsidR="00764187" w:rsidRPr="00867736" w:rsidRDefault="00764187" w:rsidP="00764187">
            <w:pPr>
              <w:spacing w:after="160" w:line="259" w:lineRule="auto"/>
              <w:contextualSpacing/>
              <w:jc w:val="both"/>
              <w:rPr>
                <w:rFonts w:ascii="Times New Roman" w:hAnsi="Times New Roman"/>
                <w:sz w:val="20"/>
                <w:szCs w:val="20"/>
              </w:rPr>
            </w:pPr>
            <w:r w:rsidRPr="00867736">
              <w:rPr>
                <w:rFonts w:ascii="Times New Roman" w:hAnsi="Times New Roman"/>
                <w:b/>
                <w:sz w:val="20"/>
                <w:szCs w:val="20"/>
              </w:rPr>
              <w:t>*</w:t>
            </w:r>
            <w:r w:rsidRPr="00867736">
              <w:rPr>
                <w:rFonts w:ascii="Times New Roman" w:hAnsi="Times New Roman"/>
                <w:sz w:val="20"/>
                <w:szCs w:val="20"/>
              </w:rPr>
              <w:t>Mērķtiecīgi plānotas rotaļnodarbības visas dienas garumā;</w:t>
            </w:r>
          </w:p>
          <w:p w:rsidR="00764187" w:rsidRPr="00867736" w:rsidRDefault="00764187" w:rsidP="00764187">
            <w:pPr>
              <w:spacing w:after="160" w:line="259" w:lineRule="auto"/>
              <w:contextualSpacing/>
              <w:jc w:val="both"/>
              <w:rPr>
                <w:rFonts w:ascii="Times New Roman" w:hAnsi="Times New Roman"/>
                <w:sz w:val="20"/>
                <w:szCs w:val="20"/>
              </w:rPr>
            </w:pPr>
            <w:r w:rsidRPr="00867736">
              <w:rPr>
                <w:rFonts w:ascii="Times New Roman" w:hAnsi="Times New Roman"/>
                <w:sz w:val="20"/>
                <w:szCs w:val="20"/>
              </w:rPr>
              <w:t>*Atklātās nodarbības visās grupās;</w:t>
            </w:r>
          </w:p>
          <w:p w:rsidR="00FD4FD2" w:rsidRPr="00867736" w:rsidRDefault="00764187" w:rsidP="00764187">
            <w:pPr>
              <w:rPr>
                <w:rFonts w:ascii="Times New Roman" w:hAnsi="Times New Roman"/>
                <w:sz w:val="20"/>
                <w:szCs w:val="20"/>
              </w:rPr>
            </w:pPr>
            <w:r w:rsidRPr="00867736">
              <w:rPr>
                <w:rFonts w:ascii="Times New Roman" w:hAnsi="Times New Roman"/>
                <w:sz w:val="20"/>
                <w:szCs w:val="20"/>
              </w:rPr>
              <w:t>*Pedagogu kompetenču pilnveide.</w:t>
            </w:r>
          </w:p>
        </w:tc>
        <w:tc>
          <w:tcPr>
            <w:tcW w:w="2561" w:type="dxa"/>
          </w:tcPr>
          <w:p w:rsidR="00FD4FD2" w:rsidRPr="00867736" w:rsidRDefault="00884B12" w:rsidP="00FD4FD2">
            <w:pPr>
              <w:rPr>
                <w:rFonts w:ascii="Times New Roman" w:hAnsi="Times New Roman"/>
                <w:sz w:val="20"/>
                <w:szCs w:val="20"/>
              </w:rPr>
            </w:pPr>
            <w:r>
              <w:rPr>
                <w:rFonts w:ascii="Times New Roman" w:hAnsi="Times New Roman"/>
                <w:sz w:val="20"/>
                <w:szCs w:val="20"/>
              </w:rPr>
              <w:t>Sasniegts</w:t>
            </w:r>
          </w:p>
        </w:tc>
      </w:tr>
      <w:tr w:rsidR="00764187" w:rsidTr="00764187">
        <w:tc>
          <w:tcPr>
            <w:tcW w:w="1936" w:type="dxa"/>
          </w:tcPr>
          <w:p w:rsidR="00764187" w:rsidRDefault="00764187" w:rsidP="004F748A">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Pr="00867736">
              <w:rPr>
                <w:rFonts w:ascii="Times New Roman" w:hAnsi="Times New Roman" w:cs="Times New Roman"/>
                <w:sz w:val="20"/>
                <w:szCs w:val="20"/>
                <w:lang w:val="lv-LV"/>
              </w:rPr>
              <w:t>.Veicināt izglītojamo un vecāku līdzdalību mācību procesā, regulāri informējot vecākus par izglītojamā mācību sasniegumiem un nepieciešamajiem</w:t>
            </w:r>
            <w:r w:rsidRPr="005362B9">
              <w:rPr>
                <w:rFonts w:ascii="Times New Roman" w:hAnsi="Times New Roman" w:cs="Times New Roman"/>
                <w:sz w:val="24"/>
                <w:szCs w:val="24"/>
                <w:lang w:val="lv-LV"/>
              </w:rPr>
              <w:t xml:space="preserve"> </w:t>
            </w:r>
            <w:r w:rsidRPr="00867736">
              <w:rPr>
                <w:rFonts w:ascii="Times New Roman" w:hAnsi="Times New Roman" w:cs="Times New Roman"/>
                <w:sz w:val="20"/>
                <w:szCs w:val="20"/>
                <w:lang w:val="lv-LV"/>
              </w:rPr>
              <w:t>uzlabojumiem</w:t>
            </w:r>
            <w:r w:rsidRPr="00867736">
              <w:rPr>
                <w:sz w:val="20"/>
                <w:szCs w:val="20"/>
                <w:lang w:val="lv-LV"/>
              </w:rPr>
              <w:t>.</w:t>
            </w:r>
          </w:p>
        </w:tc>
        <w:tc>
          <w:tcPr>
            <w:tcW w:w="3799" w:type="dxa"/>
          </w:tcPr>
          <w:p w:rsidR="00764187" w:rsidRPr="00867736" w:rsidRDefault="00764187" w:rsidP="004F748A">
            <w:pPr>
              <w:jc w:val="both"/>
              <w:rPr>
                <w:rFonts w:ascii="Times New Roman" w:hAnsi="Times New Roman"/>
                <w:b/>
                <w:sz w:val="20"/>
                <w:szCs w:val="20"/>
              </w:rPr>
            </w:pPr>
            <w:r w:rsidRPr="00867736">
              <w:rPr>
                <w:rFonts w:ascii="Times New Roman" w:hAnsi="Times New Roman"/>
                <w:b/>
                <w:sz w:val="20"/>
                <w:szCs w:val="20"/>
              </w:rPr>
              <w:t>kvalitatīvi</w:t>
            </w:r>
          </w:p>
          <w:p w:rsidR="00764187" w:rsidRPr="00867736" w:rsidRDefault="00764187" w:rsidP="004F748A">
            <w:pPr>
              <w:jc w:val="both"/>
              <w:rPr>
                <w:rFonts w:ascii="Times New Roman" w:hAnsi="Times New Roman"/>
                <w:sz w:val="20"/>
                <w:szCs w:val="20"/>
              </w:rPr>
            </w:pPr>
            <w:r w:rsidRPr="00867736">
              <w:rPr>
                <w:rFonts w:ascii="Times New Roman" w:hAnsi="Times New Roman"/>
                <w:sz w:val="20"/>
                <w:szCs w:val="20"/>
              </w:rPr>
              <w:t>*Mērķtiecīga bērnu iesaiste mācību procesa plānošanā;</w:t>
            </w:r>
          </w:p>
          <w:p w:rsidR="00764187" w:rsidRPr="00867736" w:rsidRDefault="00764187" w:rsidP="004F748A">
            <w:pPr>
              <w:jc w:val="both"/>
              <w:rPr>
                <w:rFonts w:ascii="Times New Roman" w:hAnsi="Times New Roman"/>
                <w:sz w:val="20"/>
                <w:szCs w:val="20"/>
              </w:rPr>
            </w:pPr>
            <w:r w:rsidRPr="00867736">
              <w:rPr>
                <w:rFonts w:ascii="Times New Roman" w:hAnsi="Times New Roman"/>
                <w:sz w:val="20"/>
                <w:szCs w:val="20"/>
              </w:rPr>
              <w:t xml:space="preserve"> *Pilnveidot sadarbību ar izglītojamo vecākiem ikdienas mācību sasniegumu veicināšanai; *Organizēt vecāku pēcpusdienas, sapulces, atvērto durvju dienas un sportiskas aktivitātes ģimenēm.</w:t>
            </w:r>
          </w:p>
        </w:tc>
        <w:tc>
          <w:tcPr>
            <w:tcW w:w="2561" w:type="dxa"/>
          </w:tcPr>
          <w:p w:rsidR="00F660E3" w:rsidRPr="00867736" w:rsidRDefault="00F660E3" w:rsidP="004F748A">
            <w:pPr>
              <w:jc w:val="both"/>
              <w:rPr>
                <w:rFonts w:ascii="Times New Roman" w:hAnsi="Times New Roman"/>
                <w:b/>
                <w:sz w:val="20"/>
                <w:szCs w:val="20"/>
              </w:rPr>
            </w:pPr>
            <w:r w:rsidRPr="00867736">
              <w:rPr>
                <w:rFonts w:ascii="Times New Roman" w:hAnsi="Times New Roman"/>
                <w:sz w:val="20"/>
                <w:szCs w:val="20"/>
              </w:rPr>
              <w:t xml:space="preserve">Vecāku iesaiste: Notikušas vecāku sapulces, individuālās sarunas un  pasākumi ar plašu vecāku dalību. Statuss: </w:t>
            </w:r>
            <w:r w:rsidRPr="00867736">
              <w:rPr>
                <w:rFonts w:ascii="Times New Roman" w:hAnsi="Times New Roman"/>
                <w:b/>
                <w:sz w:val="20"/>
                <w:szCs w:val="20"/>
              </w:rPr>
              <w:t>Sasniegts.</w:t>
            </w:r>
          </w:p>
          <w:p w:rsidR="00F660E3" w:rsidRPr="00867736" w:rsidRDefault="00F660E3" w:rsidP="004F748A">
            <w:pPr>
              <w:jc w:val="both"/>
              <w:rPr>
                <w:rFonts w:ascii="Times New Roman" w:hAnsi="Times New Roman"/>
                <w:sz w:val="20"/>
                <w:szCs w:val="20"/>
              </w:rPr>
            </w:pPr>
            <w:r w:rsidRPr="00867736">
              <w:rPr>
                <w:rFonts w:ascii="Times New Roman" w:hAnsi="Times New Roman"/>
                <w:sz w:val="20"/>
                <w:szCs w:val="20"/>
              </w:rPr>
              <w:t xml:space="preserve">Bērnu iesaiste mācību plānošanā: Pedagogi regulāri veic aptaujas par bērnu interesēm un iesaista tās mācību plānā. </w:t>
            </w:r>
          </w:p>
          <w:p w:rsidR="00764187" w:rsidRPr="00867736" w:rsidRDefault="00F660E3" w:rsidP="004F748A">
            <w:pPr>
              <w:jc w:val="both"/>
              <w:rPr>
                <w:rFonts w:ascii="Times New Roman" w:hAnsi="Times New Roman"/>
                <w:sz w:val="20"/>
                <w:szCs w:val="20"/>
              </w:rPr>
            </w:pPr>
            <w:r w:rsidRPr="00867736">
              <w:rPr>
                <w:rFonts w:ascii="Times New Roman" w:hAnsi="Times New Roman"/>
                <w:sz w:val="20"/>
                <w:szCs w:val="20"/>
              </w:rPr>
              <w:t xml:space="preserve">Statuss: </w:t>
            </w:r>
            <w:r w:rsidRPr="00867736">
              <w:rPr>
                <w:rFonts w:ascii="Times New Roman" w:hAnsi="Times New Roman"/>
                <w:b/>
                <w:sz w:val="20"/>
                <w:szCs w:val="20"/>
              </w:rPr>
              <w:t>Turpināms</w:t>
            </w:r>
          </w:p>
        </w:tc>
      </w:tr>
      <w:tr w:rsidR="00764187" w:rsidTr="00764187">
        <w:tc>
          <w:tcPr>
            <w:tcW w:w="1936" w:type="dxa"/>
          </w:tcPr>
          <w:p w:rsidR="00764187" w:rsidRDefault="00764187" w:rsidP="00764187">
            <w:pPr>
              <w:rPr>
                <w:rFonts w:ascii="Times New Roman" w:hAnsi="Times New Roman"/>
                <w:sz w:val="24"/>
                <w:szCs w:val="24"/>
              </w:rPr>
            </w:pPr>
          </w:p>
        </w:tc>
        <w:tc>
          <w:tcPr>
            <w:tcW w:w="3799" w:type="dxa"/>
          </w:tcPr>
          <w:p w:rsidR="00764187" w:rsidRPr="00867736" w:rsidRDefault="00764187" w:rsidP="00764187">
            <w:pPr>
              <w:spacing w:after="160" w:line="259" w:lineRule="auto"/>
              <w:contextualSpacing/>
              <w:rPr>
                <w:rFonts w:ascii="Times New Roman" w:hAnsi="Times New Roman"/>
                <w:b/>
                <w:sz w:val="20"/>
                <w:szCs w:val="20"/>
              </w:rPr>
            </w:pPr>
            <w:r w:rsidRPr="00867736">
              <w:rPr>
                <w:rFonts w:ascii="Times New Roman" w:hAnsi="Times New Roman"/>
                <w:b/>
                <w:sz w:val="20"/>
                <w:szCs w:val="20"/>
              </w:rPr>
              <w:t>kvantitatīvi</w:t>
            </w:r>
          </w:p>
          <w:p w:rsidR="00764187" w:rsidRPr="00867736" w:rsidRDefault="00764187" w:rsidP="00764187">
            <w:pPr>
              <w:spacing w:after="160" w:line="259" w:lineRule="auto"/>
              <w:contextualSpacing/>
              <w:jc w:val="both"/>
              <w:rPr>
                <w:rFonts w:ascii="Times New Roman" w:hAnsi="Times New Roman"/>
                <w:sz w:val="20"/>
                <w:szCs w:val="20"/>
              </w:rPr>
            </w:pPr>
            <w:r w:rsidRPr="00867736">
              <w:rPr>
                <w:rFonts w:ascii="Times New Roman" w:hAnsi="Times New Roman"/>
                <w:sz w:val="20"/>
                <w:szCs w:val="20"/>
              </w:rPr>
              <w:t xml:space="preserve">*Pedagogi izveido mācību jomu plakātu, kur izglītojamais izvēlas un atzīmējas, kurā centrā darbosies; </w:t>
            </w:r>
          </w:p>
          <w:p w:rsidR="00764187" w:rsidRPr="00867736" w:rsidRDefault="00764187" w:rsidP="00764187">
            <w:pPr>
              <w:spacing w:after="160" w:line="259" w:lineRule="auto"/>
              <w:contextualSpacing/>
              <w:jc w:val="both"/>
              <w:rPr>
                <w:rFonts w:ascii="Times New Roman" w:hAnsi="Times New Roman"/>
                <w:sz w:val="20"/>
                <w:szCs w:val="20"/>
              </w:rPr>
            </w:pPr>
            <w:r w:rsidRPr="00867736">
              <w:rPr>
                <w:rFonts w:ascii="Times New Roman" w:hAnsi="Times New Roman"/>
                <w:sz w:val="20"/>
                <w:szCs w:val="20"/>
              </w:rPr>
              <w:t xml:space="preserve">* Pedagogi iesaista izglītojamos mēneša plāna izveidē, veicot aptauju par viņu interesēm, saistībā ar mēneša tematu; </w:t>
            </w:r>
          </w:p>
          <w:p w:rsidR="00764187" w:rsidRPr="00867736" w:rsidRDefault="00764187" w:rsidP="00764187">
            <w:pPr>
              <w:spacing w:after="160" w:line="259" w:lineRule="auto"/>
              <w:contextualSpacing/>
              <w:jc w:val="both"/>
              <w:rPr>
                <w:rFonts w:ascii="Times New Roman" w:hAnsi="Times New Roman"/>
                <w:sz w:val="20"/>
                <w:szCs w:val="20"/>
              </w:rPr>
            </w:pPr>
            <w:r w:rsidRPr="00867736">
              <w:rPr>
                <w:rFonts w:ascii="Times New Roman" w:hAnsi="Times New Roman"/>
                <w:sz w:val="20"/>
                <w:szCs w:val="20"/>
              </w:rPr>
              <w:t>*Tiek organizēti pasākumi, kuros pedagogi aktīvi iesaista izglītojamo vecākus;</w:t>
            </w:r>
          </w:p>
          <w:p w:rsidR="00764187" w:rsidRPr="00867736" w:rsidRDefault="00764187" w:rsidP="00764187">
            <w:pPr>
              <w:spacing w:after="160" w:line="259" w:lineRule="auto"/>
              <w:contextualSpacing/>
              <w:jc w:val="both"/>
              <w:rPr>
                <w:rFonts w:ascii="Times New Roman" w:hAnsi="Times New Roman"/>
                <w:sz w:val="20"/>
                <w:szCs w:val="20"/>
              </w:rPr>
            </w:pPr>
            <w:r w:rsidRPr="00867736">
              <w:rPr>
                <w:rFonts w:ascii="Times New Roman" w:hAnsi="Times New Roman"/>
                <w:sz w:val="20"/>
                <w:szCs w:val="20"/>
              </w:rPr>
              <w:t xml:space="preserve"> *Pedagogi diferencē mācību uzdevumus, ņemot vērā izglītojamo spējas un vajadzības; </w:t>
            </w:r>
          </w:p>
          <w:p w:rsidR="00764187" w:rsidRDefault="00764187" w:rsidP="00764187">
            <w:pPr>
              <w:rPr>
                <w:rFonts w:ascii="Times New Roman" w:hAnsi="Times New Roman"/>
                <w:sz w:val="24"/>
                <w:szCs w:val="24"/>
              </w:rPr>
            </w:pPr>
            <w:r w:rsidRPr="00867736">
              <w:rPr>
                <w:rFonts w:ascii="Times New Roman" w:hAnsi="Times New Roman"/>
                <w:sz w:val="20"/>
                <w:szCs w:val="20"/>
              </w:rPr>
              <w:t>*Iesaista izglītojamo vecākus mācību procesā, regulāri informējot par izglītojamo apgūtajām mācību jomām un jomām, kuras sagādā grūtības;</w:t>
            </w:r>
          </w:p>
        </w:tc>
        <w:tc>
          <w:tcPr>
            <w:tcW w:w="2561" w:type="dxa"/>
          </w:tcPr>
          <w:p w:rsidR="00764187" w:rsidRDefault="00764187" w:rsidP="00764187">
            <w:pPr>
              <w:rPr>
                <w:rFonts w:ascii="Times New Roman" w:hAnsi="Times New Roman"/>
                <w:sz w:val="24"/>
                <w:szCs w:val="24"/>
              </w:rPr>
            </w:pPr>
          </w:p>
          <w:p w:rsidR="00867736" w:rsidRPr="00E42778" w:rsidRDefault="00867736" w:rsidP="00764187">
            <w:pPr>
              <w:rPr>
                <w:rFonts w:ascii="Times New Roman" w:hAnsi="Times New Roman"/>
                <w:b/>
                <w:sz w:val="20"/>
                <w:szCs w:val="20"/>
              </w:rPr>
            </w:pPr>
            <w:r w:rsidRPr="00E42778">
              <w:rPr>
                <w:rFonts w:ascii="Times New Roman" w:hAnsi="Times New Roman"/>
                <w:b/>
                <w:sz w:val="20"/>
                <w:szCs w:val="20"/>
              </w:rPr>
              <w:t>Sasniegts</w:t>
            </w:r>
          </w:p>
        </w:tc>
      </w:tr>
      <w:tr w:rsidR="00764187" w:rsidTr="00764187">
        <w:tc>
          <w:tcPr>
            <w:tcW w:w="1936" w:type="dxa"/>
          </w:tcPr>
          <w:p w:rsidR="00764187" w:rsidRPr="00867736" w:rsidRDefault="00764187" w:rsidP="00764187">
            <w:pPr>
              <w:pStyle w:val="Sarakstarindkopa"/>
              <w:ind w:left="0"/>
              <w:jc w:val="both"/>
              <w:rPr>
                <w:rFonts w:ascii="Times New Roman" w:hAnsi="Times New Roman" w:cs="Times New Roman"/>
                <w:sz w:val="20"/>
                <w:szCs w:val="20"/>
                <w:lang w:val="lv-LV"/>
              </w:rPr>
            </w:pPr>
            <w:r w:rsidRPr="00867736">
              <w:rPr>
                <w:rFonts w:ascii="Times New Roman" w:hAnsi="Times New Roman" w:cs="Times New Roman"/>
                <w:sz w:val="20"/>
                <w:szCs w:val="20"/>
                <w:lang w:val="lv-LV"/>
              </w:rPr>
              <w:t>3. Caurviju prasmju apgūšana un pielietošana mācību jomu kontekstā un mijiedarbība ar apkārtējiem</w:t>
            </w:r>
          </w:p>
        </w:tc>
        <w:tc>
          <w:tcPr>
            <w:tcW w:w="3799" w:type="dxa"/>
          </w:tcPr>
          <w:p w:rsidR="00764187" w:rsidRPr="00867736" w:rsidRDefault="00764187" w:rsidP="00764187">
            <w:pPr>
              <w:pStyle w:val="Sarakstarindkopa"/>
              <w:ind w:left="0"/>
              <w:rPr>
                <w:rFonts w:ascii="Times New Roman" w:hAnsi="Times New Roman" w:cs="Times New Roman"/>
                <w:b/>
                <w:sz w:val="20"/>
                <w:szCs w:val="20"/>
                <w:lang w:val="lv-LV"/>
              </w:rPr>
            </w:pPr>
            <w:r w:rsidRPr="00867736">
              <w:rPr>
                <w:sz w:val="20"/>
                <w:szCs w:val="20"/>
                <w:lang w:val="lv-LV"/>
              </w:rPr>
              <w:t xml:space="preserve"> </w:t>
            </w:r>
            <w:r w:rsidRPr="00867736">
              <w:rPr>
                <w:rFonts w:ascii="Times New Roman" w:hAnsi="Times New Roman" w:cs="Times New Roman"/>
                <w:b/>
                <w:sz w:val="20"/>
                <w:szCs w:val="20"/>
                <w:lang w:val="lv-LV"/>
              </w:rPr>
              <w:t xml:space="preserve">kvalitatīvi </w:t>
            </w:r>
          </w:p>
          <w:p w:rsidR="00764187" w:rsidRPr="00867736" w:rsidRDefault="00764187" w:rsidP="00764187">
            <w:pPr>
              <w:pStyle w:val="Sarakstarindkopa"/>
              <w:ind w:left="0"/>
              <w:jc w:val="both"/>
              <w:rPr>
                <w:rFonts w:ascii="Times New Roman" w:hAnsi="Times New Roman" w:cs="Times New Roman"/>
                <w:sz w:val="20"/>
                <w:szCs w:val="20"/>
                <w:lang w:val="lv-LV"/>
              </w:rPr>
            </w:pPr>
            <w:r w:rsidRPr="00867736">
              <w:rPr>
                <w:rFonts w:ascii="Times New Roman" w:hAnsi="Times New Roman" w:cs="Times New Roman"/>
                <w:sz w:val="20"/>
                <w:szCs w:val="20"/>
                <w:lang w:val="lv-LV"/>
              </w:rPr>
              <w:t>*Mērķtiecīga caurviju prasmju izvirzīšana un aktualizēšana temata ietvaros;</w:t>
            </w:r>
          </w:p>
          <w:p w:rsidR="00764187" w:rsidRPr="00867736" w:rsidRDefault="00764187" w:rsidP="00764187">
            <w:pPr>
              <w:pStyle w:val="Sarakstarindkopa"/>
              <w:ind w:left="0"/>
              <w:jc w:val="both"/>
              <w:rPr>
                <w:rFonts w:ascii="Times New Roman" w:hAnsi="Times New Roman" w:cs="Times New Roman"/>
                <w:sz w:val="20"/>
                <w:szCs w:val="20"/>
                <w:lang w:val="lv-LV"/>
              </w:rPr>
            </w:pPr>
            <w:r w:rsidRPr="00867736">
              <w:rPr>
                <w:rFonts w:ascii="Times New Roman" w:hAnsi="Times New Roman" w:cs="Times New Roman"/>
                <w:sz w:val="20"/>
                <w:szCs w:val="20"/>
                <w:lang w:val="lv-LV"/>
              </w:rPr>
              <w:t xml:space="preserve"> *Caurviju prasmju atspoguļojums skolvadības sistēmā E-klase; *Caurviju prasmes “Pašvadīta mācīšanās” atspoguļošana mācīšanās procesā</w:t>
            </w:r>
          </w:p>
          <w:p w:rsidR="00764187" w:rsidRPr="00867736" w:rsidRDefault="00764187" w:rsidP="00764187">
            <w:pPr>
              <w:pStyle w:val="Sarakstarindkopa"/>
              <w:ind w:left="0"/>
              <w:jc w:val="both"/>
              <w:rPr>
                <w:rFonts w:ascii="Times New Roman" w:hAnsi="Times New Roman" w:cs="Times New Roman"/>
                <w:sz w:val="20"/>
                <w:szCs w:val="20"/>
                <w:lang w:val="lv-LV"/>
              </w:rPr>
            </w:pPr>
            <w:r w:rsidRPr="00867736">
              <w:rPr>
                <w:rFonts w:ascii="Times New Roman" w:hAnsi="Times New Roman" w:cs="Times New Roman"/>
                <w:b/>
                <w:sz w:val="20"/>
                <w:szCs w:val="20"/>
                <w:lang w:val="lv-LV"/>
              </w:rPr>
              <w:t xml:space="preserve"> kvantitatīvi</w:t>
            </w:r>
            <w:r w:rsidRPr="00867736">
              <w:rPr>
                <w:rFonts w:ascii="Times New Roman" w:hAnsi="Times New Roman" w:cs="Times New Roman"/>
                <w:sz w:val="20"/>
                <w:szCs w:val="20"/>
                <w:lang w:val="lv-LV"/>
              </w:rPr>
              <w:t xml:space="preserve"> </w:t>
            </w:r>
          </w:p>
          <w:p w:rsidR="00764187" w:rsidRPr="00867736" w:rsidRDefault="00764187" w:rsidP="00764187">
            <w:pPr>
              <w:pStyle w:val="Sarakstarindkopa"/>
              <w:ind w:left="0"/>
              <w:jc w:val="both"/>
              <w:rPr>
                <w:rFonts w:ascii="Times New Roman" w:hAnsi="Times New Roman" w:cs="Times New Roman"/>
                <w:sz w:val="20"/>
                <w:szCs w:val="20"/>
                <w:lang w:val="lv-LV"/>
              </w:rPr>
            </w:pPr>
            <w:r w:rsidRPr="00867736">
              <w:rPr>
                <w:rFonts w:ascii="Times New Roman" w:hAnsi="Times New Roman" w:cs="Times New Roman"/>
                <w:sz w:val="20"/>
                <w:szCs w:val="20"/>
                <w:lang w:val="lv-LV"/>
              </w:rPr>
              <w:t>* Pedagogi efektīvi plāno mācību procesu, iekļaujot caurviju prasmju izvirzīšanu un aktualizēšanu mēneša temata ietvaros;</w:t>
            </w:r>
          </w:p>
          <w:p w:rsidR="00764187" w:rsidRPr="00867736" w:rsidRDefault="00764187" w:rsidP="00764187">
            <w:pPr>
              <w:pStyle w:val="Sarakstarindkopa"/>
              <w:ind w:left="0"/>
              <w:jc w:val="both"/>
              <w:rPr>
                <w:rFonts w:ascii="Times New Roman" w:hAnsi="Times New Roman" w:cs="Times New Roman"/>
                <w:sz w:val="20"/>
                <w:szCs w:val="20"/>
                <w:lang w:val="lv-LV"/>
              </w:rPr>
            </w:pPr>
            <w:r w:rsidRPr="00867736">
              <w:rPr>
                <w:rFonts w:ascii="Times New Roman" w:hAnsi="Times New Roman" w:cs="Times New Roman"/>
                <w:sz w:val="20"/>
                <w:szCs w:val="20"/>
                <w:lang w:val="lv-LV"/>
              </w:rPr>
              <w:t xml:space="preserve">*Efektīvam un kvalitatīvam mācību procesam, ikdienā notiek caurviju prasmju atspoguļošana skolvadības sistēmā “E-klase”; </w:t>
            </w:r>
          </w:p>
          <w:p w:rsidR="00764187" w:rsidRPr="00867736" w:rsidRDefault="00764187" w:rsidP="00764187">
            <w:pPr>
              <w:pStyle w:val="Sarakstarindkopa"/>
              <w:ind w:left="0"/>
              <w:jc w:val="both"/>
              <w:rPr>
                <w:rFonts w:ascii="Times New Roman" w:hAnsi="Times New Roman" w:cs="Times New Roman"/>
                <w:sz w:val="20"/>
                <w:szCs w:val="20"/>
                <w:lang w:val="lv-LV"/>
              </w:rPr>
            </w:pPr>
            <w:r w:rsidRPr="00867736">
              <w:rPr>
                <w:rFonts w:ascii="Times New Roman" w:hAnsi="Times New Roman" w:cs="Times New Roman"/>
                <w:sz w:val="20"/>
                <w:szCs w:val="20"/>
                <w:lang w:val="lv-LV"/>
              </w:rPr>
              <w:t>*Pedagogi mācību gada laikā ir padziļināti strādājuši pie caurviju prasmes “pašvadīta mācīšanās”, gatavojušas atbilstošus materiālus, prezentāciju kā ikdienas mācību procesā apgūst caurviju prasmes. Kopīgā darbseminārā dalījās ar savu pieredzi ar pārējām pirmsskolas skolotājām.</w:t>
            </w:r>
          </w:p>
        </w:tc>
        <w:tc>
          <w:tcPr>
            <w:tcW w:w="2561" w:type="dxa"/>
          </w:tcPr>
          <w:p w:rsidR="00F660E3" w:rsidRPr="00867736" w:rsidRDefault="00F660E3" w:rsidP="00F660E3">
            <w:pPr>
              <w:rPr>
                <w:rFonts w:ascii="Times New Roman" w:hAnsi="Times New Roman"/>
                <w:sz w:val="20"/>
                <w:szCs w:val="20"/>
              </w:rPr>
            </w:pPr>
            <w:r w:rsidRPr="00867736">
              <w:rPr>
                <w:rFonts w:ascii="Times New Roman" w:hAnsi="Times New Roman"/>
                <w:sz w:val="20"/>
                <w:szCs w:val="20"/>
              </w:rPr>
              <w:t xml:space="preserve">Caurviju prasmes: Pedagogi izveidojuši atbilstošus materiālus un dalījušies pieredzē ar kolēģiem. </w:t>
            </w:r>
          </w:p>
          <w:p w:rsidR="00F660E3" w:rsidRPr="00867736" w:rsidRDefault="00F660E3" w:rsidP="00F660E3">
            <w:pPr>
              <w:rPr>
                <w:rFonts w:ascii="Times New Roman" w:hAnsi="Times New Roman"/>
                <w:sz w:val="20"/>
                <w:szCs w:val="20"/>
              </w:rPr>
            </w:pPr>
            <w:r w:rsidRPr="00867736">
              <w:rPr>
                <w:rFonts w:ascii="Times New Roman" w:hAnsi="Times New Roman"/>
                <w:sz w:val="20"/>
                <w:szCs w:val="20"/>
              </w:rPr>
              <w:t xml:space="preserve">Statuss: </w:t>
            </w:r>
            <w:r w:rsidRPr="00867736">
              <w:rPr>
                <w:rFonts w:ascii="Times New Roman" w:hAnsi="Times New Roman"/>
                <w:b/>
                <w:sz w:val="20"/>
                <w:szCs w:val="20"/>
              </w:rPr>
              <w:t>Sasniegts.</w:t>
            </w:r>
          </w:p>
          <w:p w:rsidR="00764187" w:rsidRPr="00867736" w:rsidRDefault="00F660E3" w:rsidP="00F660E3">
            <w:pPr>
              <w:rPr>
                <w:rFonts w:ascii="Times New Roman" w:hAnsi="Times New Roman"/>
                <w:sz w:val="20"/>
                <w:szCs w:val="20"/>
              </w:rPr>
            </w:pPr>
            <w:r w:rsidRPr="00867736">
              <w:rPr>
                <w:rFonts w:ascii="Times New Roman" w:hAnsi="Times New Roman"/>
                <w:sz w:val="20"/>
                <w:szCs w:val="20"/>
              </w:rPr>
              <w:t xml:space="preserve">E-klases sistēmas izmantošana: Ikdienas mācību procesā tiek regulāri atspoguļotas caurviju prasmes. Statuss: </w:t>
            </w:r>
            <w:r w:rsidRPr="00867736">
              <w:rPr>
                <w:rFonts w:ascii="Times New Roman" w:hAnsi="Times New Roman"/>
                <w:b/>
                <w:sz w:val="20"/>
                <w:szCs w:val="20"/>
              </w:rPr>
              <w:t>Turpināms</w:t>
            </w:r>
            <w:r w:rsidRPr="00867736">
              <w:rPr>
                <w:rFonts w:ascii="Times New Roman" w:hAnsi="Times New Roman"/>
                <w:sz w:val="20"/>
                <w:szCs w:val="20"/>
              </w:rPr>
              <w:t xml:space="preserve"> – jāpaplašina izmantotie resursi un pieejas</w:t>
            </w:r>
          </w:p>
        </w:tc>
      </w:tr>
    </w:tbl>
    <w:p w:rsidR="002D42E7" w:rsidRDefault="002D42E7">
      <w:pPr>
        <w:rPr>
          <w:rFonts w:ascii="Times New Roman" w:hAnsi="Times New Roman"/>
          <w:sz w:val="24"/>
          <w:szCs w:val="24"/>
        </w:rPr>
      </w:pPr>
    </w:p>
    <w:p w:rsidR="00867736" w:rsidRDefault="00867736">
      <w:pPr>
        <w:rPr>
          <w:rFonts w:ascii="Times New Roman" w:hAnsi="Times New Roman"/>
          <w:sz w:val="24"/>
          <w:szCs w:val="24"/>
        </w:rPr>
      </w:pPr>
    </w:p>
    <w:p w:rsidR="00867736" w:rsidRDefault="00867736">
      <w:pPr>
        <w:rPr>
          <w:rFonts w:ascii="Times New Roman" w:hAnsi="Times New Roman"/>
          <w:sz w:val="24"/>
          <w:szCs w:val="24"/>
        </w:rPr>
      </w:pPr>
    </w:p>
    <w:p w:rsidR="00867736" w:rsidRDefault="00867736">
      <w:pPr>
        <w:rPr>
          <w:rFonts w:ascii="Times New Roman" w:hAnsi="Times New Roman"/>
          <w:sz w:val="24"/>
          <w:szCs w:val="24"/>
        </w:rPr>
      </w:pPr>
    </w:p>
    <w:p w:rsidR="006358F8" w:rsidRPr="00701150" w:rsidRDefault="00701150">
      <w:pPr>
        <w:rPr>
          <w:rFonts w:ascii="Times New Roman" w:hAnsi="Times New Roman"/>
          <w:b/>
          <w:sz w:val="24"/>
          <w:szCs w:val="24"/>
        </w:rPr>
      </w:pPr>
      <w:r>
        <w:rPr>
          <w:rFonts w:ascii="Times New Roman" w:hAnsi="Times New Roman"/>
          <w:sz w:val="24"/>
          <w:szCs w:val="24"/>
        </w:rPr>
        <w:t>3</w:t>
      </w:r>
      <w:r w:rsidR="006358F8">
        <w:rPr>
          <w:rFonts w:ascii="Times New Roman" w:hAnsi="Times New Roman"/>
          <w:sz w:val="24"/>
          <w:szCs w:val="24"/>
        </w:rPr>
        <w:t>.</w:t>
      </w:r>
      <w:r w:rsidR="006358F8" w:rsidRPr="00701150">
        <w:rPr>
          <w:rFonts w:ascii="Times New Roman" w:hAnsi="Times New Roman"/>
          <w:b/>
          <w:sz w:val="24"/>
          <w:szCs w:val="24"/>
        </w:rPr>
        <w:t>Izglītības iestādes</w:t>
      </w:r>
      <w:r w:rsidR="004C6B4C" w:rsidRPr="00701150">
        <w:rPr>
          <w:rFonts w:ascii="Times New Roman" w:hAnsi="Times New Roman"/>
          <w:b/>
          <w:sz w:val="24"/>
          <w:szCs w:val="24"/>
        </w:rPr>
        <w:t xml:space="preserve"> darbības un izglītības programmas īstenošanas</w:t>
      </w:r>
      <w:r w:rsidR="006358F8" w:rsidRPr="00701150">
        <w:rPr>
          <w:rFonts w:ascii="Times New Roman" w:hAnsi="Times New Roman"/>
          <w:b/>
          <w:sz w:val="24"/>
          <w:szCs w:val="24"/>
        </w:rPr>
        <w:t xml:space="preserve"> kvalitātes mērķi</w:t>
      </w:r>
    </w:p>
    <w:tbl>
      <w:tblPr>
        <w:tblStyle w:val="Reatabula"/>
        <w:tblW w:w="8359" w:type="dxa"/>
        <w:tblLook w:val="04A0" w:firstRow="1" w:lastRow="0" w:firstColumn="1" w:lastColumn="0" w:noHBand="0" w:noVBand="1"/>
      </w:tblPr>
      <w:tblGrid>
        <w:gridCol w:w="1876"/>
        <w:gridCol w:w="1790"/>
        <w:gridCol w:w="59"/>
        <w:gridCol w:w="2260"/>
        <w:gridCol w:w="2374"/>
      </w:tblGrid>
      <w:tr w:rsidR="00132CB0" w:rsidTr="00647783">
        <w:tc>
          <w:tcPr>
            <w:tcW w:w="1980" w:type="dxa"/>
          </w:tcPr>
          <w:p w:rsidR="00132CB0" w:rsidRDefault="00132CB0">
            <w:pPr>
              <w:rPr>
                <w:rFonts w:ascii="Times New Roman" w:hAnsi="Times New Roman"/>
                <w:sz w:val="24"/>
                <w:szCs w:val="24"/>
              </w:rPr>
            </w:pPr>
            <w:r>
              <w:rPr>
                <w:rFonts w:ascii="Times New Roman" w:hAnsi="Times New Roman"/>
                <w:sz w:val="24"/>
                <w:szCs w:val="24"/>
              </w:rPr>
              <w:t>Prioritāte</w:t>
            </w:r>
          </w:p>
        </w:tc>
        <w:tc>
          <w:tcPr>
            <w:tcW w:w="1346" w:type="dxa"/>
          </w:tcPr>
          <w:p w:rsidR="00132CB0" w:rsidRDefault="00132CB0">
            <w:pPr>
              <w:rPr>
                <w:rFonts w:ascii="Times New Roman" w:hAnsi="Times New Roman"/>
                <w:sz w:val="24"/>
                <w:szCs w:val="24"/>
              </w:rPr>
            </w:pPr>
            <w:r>
              <w:rPr>
                <w:rFonts w:ascii="Times New Roman" w:hAnsi="Times New Roman"/>
                <w:sz w:val="24"/>
                <w:szCs w:val="24"/>
              </w:rPr>
              <w:t>Uzsākot 2023./2024.m.g.</w:t>
            </w:r>
          </w:p>
        </w:tc>
        <w:tc>
          <w:tcPr>
            <w:tcW w:w="2481" w:type="dxa"/>
            <w:gridSpan w:val="2"/>
          </w:tcPr>
          <w:p w:rsidR="00132CB0" w:rsidRDefault="00132CB0">
            <w:pPr>
              <w:rPr>
                <w:rFonts w:ascii="Times New Roman" w:hAnsi="Times New Roman"/>
                <w:sz w:val="24"/>
                <w:szCs w:val="24"/>
              </w:rPr>
            </w:pPr>
            <w:r>
              <w:rPr>
                <w:rFonts w:ascii="Times New Roman" w:hAnsi="Times New Roman"/>
                <w:sz w:val="24"/>
                <w:szCs w:val="24"/>
              </w:rPr>
              <w:t>Noslēdzot 2023./2024.m.g.</w:t>
            </w:r>
          </w:p>
        </w:tc>
        <w:tc>
          <w:tcPr>
            <w:tcW w:w="2552" w:type="dxa"/>
          </w:tcPr>
          <w:p w:rsidR="00132CB0" w:rsidRDefault="00132CB0">
            <w:pPr>
              <w:rPr>
                <w:rFonts w:ascii="Times New Roman" w:hAnsi="Times New Roman"/>
                <w:sz w:val="24"/>
                <w:szCs w:val="24"/>
              </w:rPr>
            </w:pPr>
            <w:r>
              <w:rPr>
                <w:rFonts w:ascii="Times New Roman" w:hAnsi="Times New Roman"/>
                <w:sz w:val="24"/>
                <w:szCs w:val="24"/>
              </w:rPr>
              <w:t>2024./2025.m.g.</w:t>
            </w:r>
          </w:p>
        </w:tc>
      </w:tr>
      <w:tr w:rsidR="00132CB0" w:rsidTr="00647783">
        <w:tc>
          <w:tcPr>
            <w:tcW w:w="1980" w:type="dxa"/>
          </w:tcPr>
          <w:p w:rsidR="00132CB0" w:rsidRDefault="00132CB0" w:rsidP="00C92662">
            <w:pPr>
              <w:rPr>
                <w:rFonts w:ascii="Times New Roman" w:hAnsi="Times New Roman"/>
                <w:sz w:val="24"/>
                <w:szCs w:val="24"/>
              </w:rPr>
            </w:pPr>
            <w:r>
              <w:rPr>
                <w:rFonts w:ascii="Times New Roman" w:hAnsi="Times New Roman"/>
                <w:sz w:val="24"/>
                <w:szCs w:val="24"/>
              </w:rPr>
              <w:t>Vienlīdzība un iekļaušana</w:t>
            </w:r>
          </w:p>
        </w:tc>
        <w:tc>
          <w:tcPr>
            <w:tcW w:w="1346" w:type="dxa"/>
          </w:tcPr>
          <w:p w:rsidR="00132CB0" w:rsidRDefault="00132CB0" w:rsidP="00647783">
            <w:pPr>
              <w:jc w:val="both"/>
              <w:rPr>
                <w:rFonts w:ascii="Times New Roman" w:hAnsi="Times New Roman"/>
                <w:sz w:val="24"/>
                <w:szCs w:val="24"/>
              </w:rPr>
            </w:pPr>
            <w:r w:rsidRPr="00647783">
              <w:rPr>
                <w:rFonts w:ascii="Times New Roman" w:hAnsi="Times New Roman"/>
                <w:sz w:val="20"/>
                <w:szCs w:val="20"/>
              </w:rPr>
              <w:t>Kompetencēs balstīta izglītības satura īstenošana, kas balstīta uz vērtībām, tikumiem un caurviju prasmēm, pielāgota individuālajām vajadzībām</w:t>
            </w:r>
            <w:r w:rsidRPr="000A4D37">
              <w:rPr>
                <w:rFonts w:ascii="Times New Roman" w:hAnsi="Times New Roman"/>
                <w:sz w:val="24"/>
                <w:szCs w:val="24"/>
              </w:rPr>
              <w:t>.</w:t>
            </w:r>
          </w:p>
        </w:tc>
        <w:tc>
          <w:tcPr>
            <w:tcW w:w="2481" w:type="dxa"/>
            <w:gridSpan w:val="2"/>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Mērķtiecīgi izstrādāts gada un mēneša tematisko plānu grafiks</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Katrā jomā definēti sasniedzamie rezultāti pēc vecumposmiem</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Novērtētas speciālās vajadzības bērniem no 5 gadu vecuma</w:t>
            </w:r>
          </w:p>
          <w:p w:rsidR="00132CB0" w:rsidRDefault="00132CB0" w:rsidP="00647783">
            <w:pPr>
              <w:jc w:val="both"/>
              <w:rPr>
                <w:rFonts w:ascii="Times New Roman" w:hAnsi="Times New Roman"/>
                <w:sz w:val="24"/>
                <w:szCs w:val="24"/>
              </w:rPr>
            </w:pPr>
            <w:r w:rsidRPr="00647783">
              <w:rPr>
                <w:rFonts w:ascii="Times New Roman" w:hAnsi="Times New Roman"/>
                <w:sz w:val="20"/>
                <w:szCs w:val="20"/>
              </w:rPr>
              <w:t>- Bērnu iesaiste mācību procesa plānošanā, pielāgojot pēc individuālajām vajadzībām</w:t>
            </w:r>
          </w:p>
        </w:tc>
        <w:tc>
          <w:tcPr>
            <w:tcW w:w="2552" w:type="dxa"/>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Plānu aktualizācija katram tematam, pilnveidojot sasniedzamības rādītājus</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Pedagoģiskie vērojumi un rezultātu analīze, lai noteiktu individuālos progresus</w:t>
            </w:r>
          </w:p>
          <w:p w:rsidR="00132CB0" w:rsidRDefault="00132CB0" w:rsidP="00647783">
            <w:pPr>
              <w:jc w:val="both"/>
              <w:rPr>
                <w:rFonts w:ascii="Times New Roman" w:hAnsi="Times New Roman"/>
                <w:sz w:val="24"/>
                <w:szCs w:val="24"/>
              </w:rPr>
            </w:pPr>
            <w:r w:rsidRPr="00647783">
              <w:rPr>
                <w:rFonts w:ascii="Times New Roman" w:hAnsi="Times New Roman"/>
                <w:sz w:val="20"/>
                <w:szCs w:val="20"/>
              </w:rPr>
              <w:t>- Savlaicīga atbalsta sniegšana un vecāku iesaistīšana izglītības procesā</w:t>
            </w:r>
          </w:p>
        </w:tc>
      </w:tr>
      <w:tr w:rsidR="00132CB0" w:rsidTr="00647783">
        <w:tc>
          <w:tcPr>
            <w:tcW w:w="1980" w:type="dxa"/>
          </w:tcPr>
          <w:p w:rsidR="00132CB0" w:rsidRDefault="00132CB0" w:rsidP="00C92662">
            <w:pPr>
              <w:rPr>
                <w:rFonts w:ascii="Times New Roman" w:hAnsi="Times New Roman"/>
                <w:sz w:val="24"/>
                <w:szCs w:val="24"/>
              </w:rPr>
            </w:pPr>
            <w:r>
              <w:rPr>
                <w:rFonts w:ascii="Times New Roman" w:hAnsi="Times New Roman"/>
                <w:sz w:val="24"/>
                <w:szCs w:val="24"/>
              </w:rPr>
              <w:t>Mācīšana un mācīšanās</w:t>
            </w:r>
          </w:p>
        </w:tc>
        <w:tc>
          <w:tcPr>
            <w:tcW w:w="1346" w:type="dxa"/>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Mācību procesu dažādošana un pielāgošana izglītojamo vajadzībām, ieviešot bērncentrētas un pašvadītas mācīšanās metodes.</w:t>
            </w:r>
          </w:p>
        </w:tc>
        <w:tc>
          <w:tcPr>
            <w:tcW w:w="2481" w:type="dxa"/>
            <w:gridSpan w:val="2"/>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75% nodarbību pielāgotas bērncentrētai un pašvadītai pieejai</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Tematiskie plāni veidoti katru mēnesi, pielāgoti vecumposmam</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Caurviju prasmju attīstība veicināta caur rotaļnodarbībām</w:t>
            </w:r>
          </w:p>
        </w:tc>
        <w:tc>
          <w:tcPr>
            <w:tcW w:w="2552" w:type="dxa"/>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- 95% nodarbību integrē bērncentrētas un caurviju prasmes</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Pastiprināt tehnoloģiju izmantošanu mācību procesā, lai sekmētu efektivitāti</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Pedagogu savstarpējo vērojumu analīze par metodēm</w:t>
            </w:r>
          </w:p>
        </w:tc>
      </w:tr>
      <w:tr w:rsidR="00132CB0" w:rsidTr="00647783">
        <w:tc>
          <w:tcPr>
            <w:tcW w:w="1980" w:type="dxa"/>
          </w:tcPr>
          <w:p w:rsidR="00132CB0" w:rsidRDefault="00132CB0" w:rsidP="00EA446E">
            <w:pPr>
              <w:rPr>
                <w:rFonts w:ascii="Times New Roman" w:hAnsi="Times New Roman"/>
                <w:sz w:val="24"/>
                <w:szCs w:val="24"/>
              </w:rPr>
            </w:pPr>
            <w:r>
              <w:rPr>
                <w:rFonts w:ascii="Times New Roman" w:hAnsi="Times New Roman"/>
                <w:sz w:val="24"/>
                <w:szCs w:val="24"/>
              </w:rPr>
              <w:t>Pedagogu profesionālās kompetences pilnveide</w:t>
            </w:r>
          </w:p>
        </w:tc>
        <w:tc>
          <w:tcPr>
            <w:tcW w:w="1346" w:type="dxa"/>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Saskaņā ar pedagogu pašvērtējumu un personīgās izaugsmes plānu pedagogi nosaka savas profesionālās pilnveidošanas vajadzības. 100% pedagogu sastāda savas profesionālas kompetences pilnveides plānu.</w:t>
            </w:r>
          </w:p>
        </w:tc>
        <w:tc>
          <w:tcPr>
            <w:tcW w:w="2481" w:type="dxa"/>
            <w:gridSpan w:val="2"/>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80% pedagogu piedalās profesionālās pilnveides semināros. Visiem pedagogiem profesionālās pilnveides kursu stundu skaits atbilst un dažiem pat vairākas reizes pārsniedz.</w:t>
            </w:r>
          </w:p>
          <w:p w:rsidR="00132CB0" w:rsidRPr="00647783" w:rsidRDefault="00132CB0" w:rsidP="00647783">
            <w:pPr>
              <w:jc w:val="both"/>
              <w:rPr>
                <w:rFonts w:ascii="Times New Roman" w:hAnsi="Times New Roman"/>
                <w:sz w:val="20"/>
                <w:szCs w:val="20"/>
              </w:rPr>
            </w:pPr>
          </w:p>
        </w:tc>
        <w:tc>
          <w:tcPr>
            <w:tcW w:w="2552" w:type="dxa"/>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Pedagogi izvērtē savus profesionālās kompetences pilnveides vajadzības, veido un realizē jaunu personīgās izaugsmes plānu atbilstoši darba procesa aktualitātēm.</w:t>
            </w:r>
          </w:p>
        </w:tc>
      </w:tr>
      <w:tr w:rsidR="00132CB0" w:rsidTr="00647783">
        <w:tc>
          <w:tcPr>
            <w:tcW w:w="1980" w:type="dxa"/>
          </w:tcPr>
          <w:p w:rsidR="00132CB0" w:rsidRDefault="00132CB0" w:rsidP="00C92662">
            <w:pPr>
              <w:rPr>
                <w:rFonts w:ascii="Times New Roman" w:hAnsi="Times New Roman"/>
                <w:sz w:val="24"/>
                <w:szCs w:val="24"/>
              </w:rPr>
            </w:pPr>
            <w:r>
              <w:rPr>
                <w:rFonts w:ascii="Times New Roman" w:hAnsi="Times New Roman"/>
                <w:sz w:val="24"/>
                <w:szCs w:val="24"/>
              </w:rPr>
              <w:t>Iekļaujošā vide</w:t>
            </w:r>
          </w:p>
        </w:tc>
        <w:tc>
          <w:tcPr>
            <w:tcW w:w="1346" w:type="dxa"/>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Nodrošināt emocionāli drošu, pieejamu un iekļaujošu vidi, kas veicina individuālās vajadzības un mācību procesu.</w:t>
            </w:r>
          </w:p>
        </w:tc>
        <w:tc>
          <w:tcPr>
            <w:tcW w:w="2481" w:type="dxa"/>
            <w:gridSpan w:val="2"/>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Nodarbību telpas pielāgotas grupu un individuālām aktivitātēm</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Nodrošināta drošība ar teritorijas labiekārtojumu</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Noorganizēti telpu uzturēšanas un aprīkojuma uzlabojumi, novēršot drošības riskus</w:t>
            </w:r>
          </w:p>
        </w:tc>
        <w:tc>
          <w:tcPr>
            <w:tcW w:w="2552" w:type="dxa"/>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Pilnībā nodrošināt pieejamas telpas ar atbilstošu aprīkojumu</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Pārbūvēt rotaļlaukumu kas veicina bērnu fiziskās un sociālās prasmes</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Vecāku iesaiste labiekārtošanā</w:t>
            </w:r>
          </w:p>
        </w:tc>
      </w:tr>
      <w:tr w:rsidR="00132CB0" w:rsidTr="00647783">
        <w:tc>
          <w:tcPr>
            <w:tcW w:w="1980" w:type="dxa"/>
          </w:tcPr>
          <w:p w:rsidR="00132CB0" w:rsidRDefault="00132CB0" w:rsidP="00C92662">
            <w:pPr>
              <w:rPr>
                <w:rFonts w:ascii="Times New Roman" w:hAnsi="Times New Roman"/>
                <w:sz w:val="24"/>
                <w:szCs w:val="24"/>
              </w:rPr>
            </w:pPr>
            <w:r>
              <w:rPr>
                <w:rFonts w:ascii="Times New Roman" w:hAnsi="Times New Roman"/>
                <w:sz w:val="24"/>
                <w:szCs w:val="24"/>
              </w:rPr>
              <w:t>Infrastruktūra un resursi</w:t>
            </w:r>
          </w:p>
        </w:tc>
        <w:tc>
          <w:tcPr>
            <w:tcW w:w="1417" w:type="dxa"/>
            <w:gridSpan w:val="2"/>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Nodrošināt mūsdienīgus mācību materiālus un digitālos risinājumus, lai uzlabotu izglītības kvalitāti un sekmētu digitālo prasmju attīstību.</w:t>
            </w:r>
          </w:p>
        </w:tc>
        <w:tc>
          <w:tcPr>
            <w:tcW w:w="2410" w:type="dxa"/>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Iegādāti 60% nepieciešamo mācību materiālu un digitālo rīku</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Veikts personāla apmācību kurss par digitālo rīku izmantošanu</w:t>
            </w:r>
          </w:p>
        </w:tc>
        <w:tc>
          <w:tcPr>
            <w:tcW w:w="2552" w:type="dxa"/>
          </w:tcPr>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- 100% grupu aprīkotas ar mūsdienīgiem mācību materiāliem</w:t>
            </w:r>
          </w:p>
          <w:p w:rsidR="00132CB0" w:rsidRPr="00647783" w:rsidRDefault="00132CB0" w:rsidP="00647783">
            <w:pPr>
              <w:jc w:val="both"/>
              <w:rPr>
                <w:rFonts w:ascii="Times New Roman" w:hAnsi="Times New Roman"/>
                <w:sz w:val="20"/>
                <w:szCs w:val="20"/>
              </w:rPr>
            </w:pPr>
            <w:r w:rsidRPr="00647783">
              <w:rPr>
                <w:rFonts w:ascii="Times New Roman" w:hAnsi="Times New Roman"/>
                <w:sz w:val="20"/>
                <w:szCs w:val="20"/>
              </w:rPr>
              <w:t>- Pedagogi izmanto digitālās ierīces rotaļnodarbībās</w:t>
            </w:r>
          </w:p>
          <w:p w:rsidR="00132CB0" w:rsidRPr="00647783" w:rsidRDefault="00132CB0" w:rsidP="00647783">
            <w:pPr>
              <w:jc w:val="both"/>
              <w:rPr>
                <w:rFonts w:ascii="Times New Roman" w:hAnsi="Times New Roman"/>
                <w:sz w:val="20"/>
                <w:szCs w:val="20"/>
              </w:rPr>
            </w:pPr>
          </w:p>
        </w:tc>
      </w:tr>
    </w:tbl>
    <w:p w:rsidR="00867736" w:rsidRDefault="00867736" w:rsidP="0009210E">
      <w:pPr>
        <w:jc w:val="center"/>
        <w:rPr>
          <w:rFonts w:ascii="Times New Roman" w:hAnsi="Times New Roman"/>
          <w:b/>
          <w:sz w:val="28"/>
          <w:szCs w:val="28"/>
        </w:rPr>
      </w:pPr>
    </w:p>
    <w:p w:rsidR="000A7BED" w:rsidRPr="00701150" w:rsidRDefault="00701150" w:rsidP="0009210E">
      <w:pPr>
        <w:jc w:val="center"/>
        <w:rPr>
          <w:rFonts w:ascii="Times New Roman" w:hAnsi="Times New Roman"/>
          <w:b/>
          <w:sz w:val="28"/>
          <w:szCs w:val="28"/>
        </w:rPr>
      </w:pPr>
      <w:r w:rsidRPr="00701150">
        <w:rPr>
          <w:rFonts w:ascii="Times New Roman" w:hAnsi="Times New Roman"/>
          <w:b/>
          <w:sz w:val="28"/>
          <w:szCs w:val="28"/>
        </w:rPr>
        <w:t>4</w:t>
      </w:r>
      <w:r w:rsidR="000A7BED" w:rsidRPr="00701150">
        <w:rPr>
          <w:rFonts w:ascii="Times New Roman" w:hAnsi="Times New Roman"/>
          <w:b/>
          <w:sz w:val="28"/>
          <w:szCs w:val="28"/>
        </w:rPr>
        <w:t>.Kritēriju izvērtējums</w:t>
      </w:r>
    </w:p>
    <w:p w:rsidR="000A7BED" w:rsidRPr="00701150" w:rsidRDefault="00701150">
      <w:pPr>
        <w:rPr>
          <w:rFonts w:ascii="Times New Roman" w:hAnsi="Times New Roman"/>
          <w:b/>
          <w:sz w:val="24"/>
          <w:szCs w:val="24"/>
        </w:rPr>
      </w:pPr>
      <w:r w:rsidRPr="00701150">
        <w:rPr>
          <w:rFonts w:ascii="Times New Roman" w:hAnsi="Times New Roman"/>
          <w:b/>
          <w:i/>
          <w:sz w:val="24"/>
          <w:szCs w:val="24"/>
        </w:rPr>
        <w:t>4</w:t>
      </w:r>
      <w:r w:rsidR="000A7BED" w:rsidRPr="00701150">
        <w:rPr>
          <w:rFonts w:ascii="Times New Roman" w:hAnsi="Times New Roman"/>
          <w:b/>
          <w:i/>
          <w:sz w:val="24"/>
          <w:szCs w:val="24"/>
        </w:rPr>
        <w:t>.1.</w:t>
      </w:r>
      <w:r w:rsidR="006E08AD" w:rsidRPr="00701150">
        <w:rPr>
          <w:rFonts w:ascii="Times New Roman" w:hAnsi="Times New Roman"/>
          <w:b/>
          <w:i/>
          <w:sz w:val="24"/>
          <w:szCs w:val="24"/>
        </w:rPr>
        <w:t>Kritērijs “</w:t>
      </w:r>
      <w:r w:rsidR="000A7BED" w:rsidRPr="00701150">
        <w:rPr>
          <w:rFonts w:ascii="Times New Roman" w:hAnsi="Times New Roman"/>
          <w:b/>
          <w:i/>
          <w:sz w:val="24"/>
          <w:szCs w:val="24"/>
        </w:rPr>
        <w:t>Mācīšana un mācīšanās</w:t>
      </w:r>
      <w:r w:rsidR="006E08AD" w:rsidRPr="00701150">
        <w:rPr>
          <w:rFonts w:ascii="Times New Roman" w:hAnsi="Times New Roman"/>
          <w:b/>
          <w:i/>
          <w:sz w:val="24"/>
          <w:szCs w:val="24"/>
        </w:rPr>
        <w:t>”</w:t>
      </w:r>
    </w:p>
    <w:tbl>
      <w:tblPr>
        <w:tblStyle w:val="Reatabula"/>
        <w:tblW w:w="9209" w:type="dxa"/>
        <w:tblLook w:val="04A0" w:firstRow="1" w:lastRow="0" w:firstColumn="1" w:lastColumn="0" w:noHBand="0" w:noVBand="1"/>
      </w:tblPr>
      <w:tblGrid>
        <w:gridCol w:w="4106"/>
        <w:gridCol w:w="5103"/>
      </w:tblGrid>
      <w:tr w:rsidR="00183126" w:rsidTr="00183126">
        <w:tc>
          <w:tcPr>
            <w:tcW w:w="4106" w:type="dxa"/>
          </w:tcPr>
          <w:p w:rsidR="00183126" w:rsidRPr="002B690F" w:rsidRDefault="00183126">
            <w:pPr>
              <w:rPr>
                <w:rFonts w:ascii="Times New Roman" w:hAnsi="Times New Roman"/>
                <w:b/>
                <w:sz w:val="24"/>
                <w:szCs w:val="24"/>
              </w:rPr>
            </w:pPr>
            <w:r w:rsidRPr="002B690F">
              <w:rPr>
                <w:rFonts w:ascii="Times New Roman" w:hAnsi="Times New Roman"/>
                <w:b/>
                <w:sz w:val="24"/>
                <w:szCs w:val="24"/>
              </w:rPr>
              <w:t xml:space="preserve">Stiprās puses </w:t>
            </w:r>
          </w:p>
        </w:tc>
        <w:tc>
          <w:tcPr>
            <w:tcW w:w="5103" w:type="dxa"/>
          </w:tcPr>
          <w:p w:rsidR="00183126" w:rsidRPr="002B690F" w:rsidRDefault="00183126">
            <w:pPr>
              <w:rPr>
                <w:rFonts w:ascii="Times New Roman" w:hAnsi="Times New Roman"/>
                <w:b/>
                <w:sz w:val="24"/>
                <w:szCs w:val="24"/>
              </w:rPr>
            </w:pPr>
            <w:r w:rsidRPr="002B690F">
              <w:rPr>
                <w:rFonts w:ascii="Times New Roman" w:hAnsi="Times New Roman"/>
                <w:b/>
                <w:sz w:val="24"/>
                <w:szCs w:val="24"/>
              </w:rPr>
              <w:t>Turpmākās attīstības vajadzības</w:t>
            </w:r>
          </w:p>
        </w:tc>
      </w:tr>
      <w:tr w:rsidR="00183126" w:rsidTr="00183126">
        <w:tc>
          <w:tcPr>
            <w:tcW w:w="4106" w:type="dxa"/>
          </w:tcPr>
          <w:p w:rsidR="00183126" w:rsidRPr="00647783" w:rsidRDefault="00895B88" w:rsidP="002B690F">
            <w:pPr>
              <w:jc w:val="both"/>
              <w:rPr>
                <w:rFonts w:ascii="Times New Roman" w:hAnsi="Times New Roman"/>
                <w:sz w:val="20"/>
                <w:szCs w:val="20"/>
              </w:rPr>
            </w:pPr>
            <w:r w:rsidRPr="00647783">
              <w:rPr>
                <w:rFonts w:ascii="Times New Roman" w:hAnsi="Times New Roman"/>
                <w:sz w:val="20"/>
                <w:szCs w:val="20"/>
              </w:rPr>
              <w:t>1.</w:t>
            </w:r>
            <w:r w:rsidR="00AF739F" w:rsidRPr="00647783">
              <w:rPr>
                <w:rFonts w:ascii="Times New Roman" w:hAnsi="Times New Roman"/>
                <w:sz w:val="20"/>
                <w:szCs w:val="20"/>
              </w:rPr>
              <w:t>Izglītības procesa īstenošanā pedagogi</w:t>
            </w:r>
            <w:r w:rsidR="00066BE8" w:rsidRPr="00647783">
              <w:rPr>
                <w:rFonts w:ascii="Times New Roman" w:hAnsi="Times New Roman"/>
                <w:sz w:val="20"/>
                <w:szCs w:val="20"/>
              </w:rPr>
              <w:t xml:space="preserve"> pielieto sistemātiskas, daudzveidīgas, vecumposmam atbilstošas mācību metodes un organizācijas formas, kas atspoguļo mācīšanas un mācīšanās procesa rezultātus kompetenču pieejā</w:t>
            </w:r>
            <w:r w:rsidR="00AF739F" w:rsidRPr="00647783">
              <w:rPr>
                <w:rFonts w:ascii="Times New Roman" w:hAnsi="Times New Roman"/>
                <w:sz w:val="20"/>
                <w:szCs w:val="20"/>
              </w:rPr>
              <w:t>. Pedagogi īsteno mācību procesu dienas garumā, integrējot plānoto mācību saturu, t.sk.</w:t>
            </w:r>
            <w:r w:rsidR="002B690F" w:rsidRPr="00647783">
              <w:rPr>
                <w:rFonts w:ascii="Times New Roman" w:hAnsi="Times New Roman"/>
                <w:sz w:val="20"/>
                <w:szCs w:val="20"/>
              </w:rPr>
              <w:t xml:space="preserve"> </w:t>
            </w:r>
            <w:r w:rsidR="00AF739F" w:rsidRPr="00647783">
              <w:rPr>
                <w:rFonts w:ascii="Times New Roman" w:hAnsi="Times New Roman"/>
                <w:sz w:val="20"/>
                <w:szCs w:val="20"/>
              </w:rPr>
              <w:t>sporta un mūzikas nodarbībās. Iestādē regulāri analizē izglītības procesa īstenošanas efektivitāti un nepieciešamos uzlabojumus.</w:t>
            </w:r>
          </w:p>
          <w:p w:rsidR="00C11539" w:rsidRPr="00647783" w:rsidRDefault="00895B88" w:rsidP="002B690F">
            <w:pPr>
              <w:jc w:val="both"/>
              <w:rPr>
                <w:rFonts w:ascii="Times New Roman" w:hAnsi="Times New Roman"/>
                <w:sz w:val="20"/>
                <w:szCs w:val="20"/>
              </w:rPr>
            </w:pPr>
            <w:r w:rsidRPr="00647783">
              <w:rPr>
                <w:rFonts w:ascii="Times New Roman" w:hAnsi="Times New Roman"/>
                <w:sz w:val="20"/>
                <w:szCs w:val="20"/>
              </w:rPr>
              <w:t>2.</w:t>
            </w:r>
            <w:r w:rsidR="00C11539" w:rsidRPr="00647783">
              <w:rPr>
                <w:rFonts w:ascii="Times New Roman" w:hAnsi="Times New Roman"/>
                <w:sz w:val="20"/>
                <w:szCs w:val="20"/>
              </w:rPr>
              <w:t>Mācību gadā tika veikta</w:t>
            </w:r>
            <w:r w:rsidR="00E513FE" w:rsidRPr="00647783">
              <w:rPr>
                <w:rFonts w:ascii="Times New Roman" w:hAnsi="Times New Roman"/>
                <w:sz w:val="20"/>
                <w:szCs w:val="20"/>
              </w:rPr>
              <w:t xml:space="preserve">s 20 rotaļnodarbību vērošanas 85 </w:t>
            </w:r>
            <w:r w:rsidR="00C11539" w:rsidRPr="00647783">
              <w:rPr>
                <w:rFonts w:ascii="Times New Roman" w:hAnsi="Times New Roman"/>
                <w:sz w:val="20"/>
                <w:szCs w:val="20"/>
              </w:rPr>
              <w:t xml:space="preserve">% pedagogiem, lai iegūtu objektīvu informāciju par mācīšanas un mācīšanās </w:t>
            </w:r>
            <w:r w:rsidR="00E513FE" w:rsidRPr="00647783">
              <w:rPr>
                <w:rFonts w:ascii="Times New Roman" w:hAnsi="Times New Roman"/>
                <w:sz w:val="20"/>
                <w:szCs w:val="20"/>
              </w:rPr>
              <w:t>procesa kvalitāti. Vērošanu veica vadītāja un vadītājas vietniece izglītības jomā. Pēc katras nodarbības vērošanas skolotājiem tika sniegta atgriezeniskā saite par iegūtiem rezultātiem.</w:t>
            </w:r>
            <w:r w:rsidR="001571CE" w:rsidRPr="00647783">
              <w:rPr>
                <w:rFonts w:ascii="Times New Roman" w:hAnsi="Times New Roman"/>
                <w:sz w:val="20"/>
                <w:szCs w:val="20"/>
              </w:rPr>
              <w:t xml:space="preserve"> Aptaujas rezultāta- 71% saņēmis atbildi, drīzāk jā -14%, reizēm – 14%.</w:t>
            </w:r>
          </w:p>
        </w:tc>
        <w:tc>
          <w:tcPr>
            <w:tcW w:w="5103" w:type="dxa"/>
          </w:tcPr>
          <w:p w:rsidR="00895B88" w:rsidRPr="00647783" w:rsidRDefault="00895B88" w:rsidP="002B690F">
            <w:pPr>
              <w:jc w:val="both"/>
              <w:rPr>
                <w:rFonts w:ascii="Times New Roman" w:hAnsi="Times New Roman"/>
                <w:sz w:val="20"/>
                <w:szCs w:val="20"/>
              </w:rPr>
            </w:pPr>
            <w:r w:rsidRPr="00647783">
              <w:rPr>
                <w:rFonts w:ascii="Times New Roman" w:hAnsi="Times New Roman"/>
                <w:sz w:val="20"/>
                <w:szCs w:val="20"/>
              </w:rPr>
              <w:t>1.</w:t>
            </w:r>
            <w:r w:rsidR="00066BE8" w:rsidRPr="00647783">
              <w:rPr>
                <w:rFonts w:ascii="Times New Roman" w:hAnsi="Times New Roman"/>
                <w:sz w:val="20"/>
                <w:szCs w:val="20"/>
              </w:rPr>
              <w:t>Neatkarīgi no bērnu spējām, interesēm un vajadzībām, turpināt sniegt augstāko prasmju un zināšanu līmeni daudzveidīgajās jomās, tādējādi paplašinot bērna spējas dzīvot pilnvērtīgu dzīvi</w:t>
            </w:r>
            <w:r w:rsidR="002B690F" w:rsidRPr="00647783">
              <w:rPr>
                <w:rFonts w:ascii="Times New Roman" w:hAnsi="Times New Roman"/>
                <w:sz w:val="20"/>
                <w:szCs w:val="20"/>
              </w:rPr>
              <w:t xml:space="preserve">. </w:t>
            </w:r>
            <w:r w:rsidRPr="00647783">
              <w:rPr>
                <w:rFonts w:ascii="Times New Roman" w:hAnsi="Times New Roman"/>
                <w:sz w:val="20"/>
                <w:szCs w:val="20"/>
              </w:rPr>
              <w:t>2.</w:t>
            </w:r>
            <w:r w:rsidR="002B690F" w:rsidRPr="00647783">
              <w:rPr>
                <w:rFonts w:ascii="Times New Roman" w:hAnsi="Times New Roman"/>
                <w:sz w:val="20"/>
                <w:szCs w:val="20"/>
              </w:rPr>
              <w:t>Attīstīt inovāciju kultūru, pilnveidojot pedagogu kompetenci tiešsaistes rīku izmantošanā.</w:t>
            </w:r>
          </w:p>
          <w:p w:rsidR="00895B88" w:rsidRPr="00647783" w:rsidRDefault="00895B88" w:rsidP="002B690F">
            <w:pPr>
              <w:jc w:val="both"/>
              <w:rPr>
                <w:rFonts w:ascii="Times New Roman" w:hAnsi="Times New Roman"/>
                <w:sz w:val="20"/>
                <w:szCs w:val="20"/>
              </w:rPr>
            </w:pPr>
            <w:r w:rsidRPr="00647783">
              <w:rPr>
                <w:rFonts w:ascii="Times New Roman" w:hAnsi="Times New Roman"/>
                <w:sz w:val="20"/>
                <w:szCs w:val="20"/>
              </w:rPr>
              <w:t>3.</w:t>
            </w:r>
            <w:r w:rsidR="002B690F" w:rsidRPr="00647783">
              <w:rPr>
                <w:rFonts w:ascii="Times New Roman" w:hAnsi="Times New Roman"/>
                <w:sz w:val="20"/>
                <w:szCs w:val="20"/>
              </w:rPr>
              <w:t xml:space="preserve"> Vismaz 80% pedagogi no kolektīva, savā darbā un mācību procesā izmanto digitālos resursus- prezentācijas, video, interaktīvus materiālus.</w:t>
            </w:r>
            <w:r w:rsidR="00E513FE" w:rsidRPr="00647783">
              <w:rPr>
                <w:rFonts w:ascii="Times New Roman" w:hAnsi="Times New Roman"/>
                <w:sz w:val="20"/>
                <w:szCs w:val="20"/>
              </w:rPr>
              <w:t xml:space="preserve"> </w:t>
            </w:r>
          </w:p>
          <w:p w:rsidR="00183126" w:rsidRPr="00647783" w:rsidRDefault="001571CE" w:rsidP="002B690F">
            <w:pPr>
              <w:jc w:val="both"/>
              <w:rPr>
                <w:rFonts w:ascii="Times New Roman" w:hAnsi="Times New Roman"/>
                <w:sz w:val="20"/>
                <w:szCs w:val="20"/>
              </w:rPr>
            </w:pPr>
            <w:r w:rsidRPr="00647783">
              <w:rPr>
                <w:rFonts w:ascii="Times New Roman" w:hAnsi="Times New Roman"/>
                <w:sz w:val="20"/>
                <w:szCs w:val="20"/>
              </w:rPr>
              <w:t>4. Mācību gada laikā</w:t>
            </w:r>
            <w:r w:rsidR="00E513FE" w:rsidRPr="00647783">
              <w:rPr>
                <w:rFonts w:ascii="Times New Roman" w:hAnsi="Times New Roman"/>
                <w:sz w:val="20"/>
                <w:szCs w:val="20"/>
              </w:rPr>
              <w:t xml:space="preserve"> 95% skolotāju veic citu grupu skolotāju vadīto rotaļnodarbību vērošanu un sniedz atgriezenisko saiti par mācīšanas un mācīšanās procesa kvalitāti.</w:t>
            </w:r>
          </w:p>
        </w:tc>
      </w:tr>
      <w:tr w:rsidR="00183126" w:rsidTr="00183126">
        <w:tc>
          <w:tcPr>
            <w:tcW w:w="4106" w:type="dxa"/>
          </w:tcPr>
          <w:p w:rsidR="00183126" w:rsidRPr="00647783" w:rsidRDefault="00C144E9" w:rsidP="00D63945">
            <w:pPr>
              <w:jc w:val="both"/>
              <w:rPr>
                <w:rFonts w:ascii="Times New Roman" w:hAnsi="Times New Roman"/>
                <w:sz w:val="20"/>
                <w:szCs w:val="20"/>
              </w:rPr>
            </w:pPr>
            <w:r w:rsidRPr="00647783">
              <w:rPr>
                <w:rFonts w:ascii="Times New Roman" w:hAnsi="Times New Roman"/>
                <w:sz w:val="20"/>
                <w:szCs w:val="20"/>
              </w:rPr>
              <w:t>1.Izglītības procesa plānošanā</w:t>
            </w:r>
            <w:r w:rsidR="00FC50D0" w:rsidRPr="00647783">
              <w:rPr>
                <w:rFonts w:ascii="Times New Roman" w:hAnsi="Times New Roman"/>
                <w:sz w:val="20"/>
                <w:szCs w:val="20"/>
              </w:rPr>
              <w:t xml:space="preserve"> iesaistās visi 100% skolotāji, sadarbojoties savstarpēji mācību gada sākumā plānojot gada tematiskos plānus.</w:t>
            </w:r>
          </w:p>
          <w:p w:rsidR="00FC50D0" w:rsidRPr="00647783" w:rsidRDefault="00FC50D0" w:rsidP="00D63945">
            <w:pPr>
              <w:jc w:val="both"/>
              <w:rPr>
                <w:rFonts w:ascii="Times New Roman" w:hAnsi="Times New Roman"/>
                <w:sz w:val="20"/>
                <w:szCs w:val="20"/>
              </w:rPr>
            </w:pPr>
            <w:r w:rsidRPr="00647783">
              <w:rPr>
                <w:rFonts w:ascii="Times New Roman" w:hAnsi="Times New Roman"/>
                <w:sz w:val="20"/>
                <w:szCs w:val="20"/>
              </w:rPr>
              <w:t>2.85% skolotāju regulāri katru mēnesi savstarpēji sadarbojoties plāno “Rotaļnodarbību plānu” tēmai, kuru ieraksta e-klasē, ar kuru iespējams iepazīties ir arī vecākiem.</w:t>
            </w:r>
          </w:p>
          <w:p w:rsidR="00FC50D0" w:rsidRPr="00647783" w:rsidRDefault="00FC50D0" w:rsidP="00FC50D0">
            <w:pPr>
              <w:jc w:val="both"/>
              <w:rPr>
                <w:rFonts w:ascii="Times New Roman" w:hAnsi="Times New Roman"/>
                <w:sz w:val="20"/>
                <w:szCs w:val="20"/>
              </w:rPr>
            </w:pPr>
            <w:r w:rsidRPr="00647783">
              <w:rPr>
                <w:rFonts w:ascii="Times New Roman" w:hAnsi="Times New Roman"/>
                <w:sz w:val="20"/>
                <w:szCs w:val="20"/>
              </w:rPr>
              <w:t>3. Mūzikas un sporta skolotājas sadarbībā ar grupu skolotājām plāno un īsteno mācību un audzināšanas procesu: valsts svētkus, gadskārtu svētkus, sporta svētkus.</w:t>
            </w:r>
          </w:p>
        </w:tc>
        <w:tc>
          <w:tcPr>
            <w:tcW w:w="5103" w:type="dxa"/>
          </w:tcPr>
          <w:p w:rsidR="00183126" w:rsidRPr="00647783" w:rsidRDefault="00066BE8" w:rsidP="00D63945">
            <w:pPr>
              <w:jc w:val="both"/>
              <w:rPr>
                <w:rFonts w:ascii="Times New Roman" w:hAnsi="Times New Roman"/>
                <w:sz w:val="20"/>
                <w:szCs w:val="20"/>
              </w:rPr>
            </w:pPr>
            <w:r w:rsidRPr="00647783">
              <w:rPr>
                <w:rFonts w:ascii="Times New Roman" w:hAnsi="Times New Roman"/>
                <w:sz w:val="20"/>
                <w:szCs w:val="20"/>
              </w:rPr>
              <w:t>Turpināt veicināt mācīšanās kopienas attīstību, kurā katrs bērns jūtas piederīgs un saņem atbalstu sava potenciāla sasniegšanai.</w:t>
            </w:r>
          </w:p>
        </w:tc>
      </w:tr>
      <w:tr w:rsidR="00183126" w:rsidTr="00183126">
        <w:tc>
          <w:tcPr>
            <w:tcW w:w="4106" w:type="dxa"/>
          </w:tcPr>
          <w:p w:rsidR="00895B88" w:rsidRPr="00647783" w:rsidRDefault="00895B88" w:rsidP="00D63945">
            <w:pPr>
              <w:jc w:val="both"/>
              <w:rPr>
                <w:rFonts w:ascii="Times New Roman" w:hAnsi="Times New Roman"/>
                <w:sz w:val="20"/>
                <w:szCs w:val="20"/>
              </w:rPr>
            </w:pPr>
            <w:r w:rsidRPr="00647783">
              <w:rPr>
                <w:rFonts w:ascii="Times New Roman" w:hAnsi="Times New Roman"/>
                <w:sz w:val="20"/>
                <w:szCs w:val="20"/>
              </w:rPr>
              <w:t>1.</w:t>
            </w:r>
            <w:r w:rsidR="00066BE8" w:rsidRPr="00647783">
              <w:rPr>
                <w:rFonts w:ascii="Times New Roman" w:hAnsi="Times New Roman"/>
                <w:sz w:val="20"/>
                <w:szCs w:val="20"/>
              </w:rPr>
              <w:t>Pirmsskolā ir izstrādāta m</w:t>
            </w:r>
            <w:r w:rsidR="00AF739F" w:rsidRPr="00647783">
              <w:rPr>
                <w:rFonts w:ascii="Times New Roman" w:hAnsi="Times New Roman"/>
                <w:sz w:val="20"/>
                <w:szCs w:val="20"/>
              </w:rPr>
              <w:t>ācību sasniegumu vērtēšanas kārtība, kura ir zināma un saprotama pedagogiem , gan vecākiem. Tā ietver cik bieži, ar kādām metodēm tiek vērtēti izglītojamo sasniegumi.</w:t>
            </w:r>
          </w:p>
          <w:p w:rsidR="00183126" w:rsidRPr="00647783" w:rsidRDefault="00895B88" w:rsidP="00D63945">
            <w:pPr>
              <w:jc w:val="both"/>
              <w:rPr>
                <w:rFonts w:ascii="Times New Roman" w:hAnsi="Times New Roman"/>
                <w:sz w:val="20"/>
                <w:szCs w:val="20"/>
              </w:rPr>
            </w:pPr>
            <w:r w:rsidRPr="00647783">
              <w:rPr>
                <w:rFonts w:ascii="Times New Roman" w:hAnsi="Times New Roman"/>
                <w:sz w:val="20"/>
                <w:szCs w:val="20"/>
              </w:rPr>
              <w:t>2.</w:t>
            </w:r>
            <w:r w:rsidR="00C518B5" w:rsidRPr="00647783">
              <w:rPr>
                <w:rFonts w:ascii="Times New Roman" w:hAnsi="Times New Roman"/>
                <w:sz w:val="20"/>
                <w:szCs w:val="20"/>
              </w:rPr>
              <w:t>81</w:t>
            </w:r>
            <w:r w:rsidR="008B1484" w:rsidRPr="00647783">
              <w:rPr>
                <w:rFonts w:ascii="Times New Roman" w:hAnsi="Times New Roman"/>
                <w:sz w:val="20"/>
                <w:szCs w:val="20"/>
              </w:rPr>
              <w:t xml:space="preserve">% pedagogi izprot mācību sasniegumu </w:t>
            </w:r>
            <w:r w:rsidRPr="00647783">
              <w:rPr>
                <w:rFonts w:ascii="Times New Roman" w:hAnsi="Times New Roman"/>
                <w:sz w:val="20"/>
                <w:szCs w:val="20"/>
              </w:rPr>
              <w:t>vērtēšan</w:t>
            </w:r>
            <w:r w:rsidR="00C518B5" w:rsidRPr="00647783">
              <w:rPr>
                <w:rFonts w:ascii="Times New Roman" w:hAnsi="Times New Roman"/>
                <w:sz w:val="20"/>
                <w:szCs w:val="20"/>
              </w:rPr>
              <w:t>as kārtību un ikdienā to ievēro, bet 14% drīzāk jā, bet 5% drīzāk nē.</w:t>
            </w:r>
          </w:p>
          <w:p w:rsidR="00895B88" w:rsidRPr="00647783" w:rsidRDefault="00895B88" w:rsidP="00D63945">
            <w:pPr>
              <w:jc w:val="both"/>
              <w:rPr>
                <w:rFonts w:ascii="Times New Roman" w:hAnsi="Times New Roman"/>
                <w:sz w:val="20"/>
                <w:szCs w:val="20"/>
              </w:rPr>
            </w:pPr>
            <w:r w:rsidRPr="00647783">
              <w:rPr>
                <w:rFonts w:ascii="Times New Roman" w:hAnsi="Times New Roman"/>
                <w:sz w:val="20"/>
                <w:szCs w:val="20"/>
              </w:rPr>
              <w:t>3.Informāciju par bērnu sasniegumiem tiek dokumentēta, ievadīta e-klasē un tā pieejama vecākiem.</w:t>
            </w:r>
          </w:p>
        </w:tc>
        <w:tc>
          <w:tcPr>
            <w:tcW w:w="5103" w:type="dxa"/>
          </w:tcPr>
          <w:p w:rsidR="00183126" w:rsidRPr="00647783" w:rsidRDefault="00895B88" w:rsidP="00D63945">
            <w:pPr>
              <w:jc w:val="both"/>
              <w:rPr>
                <w:rFonts w:ascii="Times New Roman" w:hAnsi="Times New Roman"/>
                <w:sz w:val="20"/>
                <w:szCs w:val="20"/>
              </w:rPr>
            </w:pPr>
            <w:r w:rsidRPr="00647783">
              <w:rPr>
                <w:rFonts w:ascii="Times New Roman" w:hAnsi="Times New Roman"/>
                <w:sz w:val="20"/>
                <w:szCs w:val="20"/>
              </w:rPr>
              <w:t>1.Ar pilnveidotu mācību sasniegumu vērtēšanas kārtību iepazīstināti izglītojamo vecāki mācību gada pirmajās grupu vecāku sapulcēs.</w:t>
            </w:r>
          </w:p>
          <w:p w:rsidR="00895B88" w:rsidRPr="00647783" w:rsidRDefault="00EB7153" w:rsidP="00D63945">
            <w:pPr>
              <w:jc w:val="both"/>
              <w:rPr>
                <w:rFonts w:ascii="Times New Roman" w:hAnsi="Times New Roman"/>
                <w:sz w:val="20"/>
                <w:szCs w:val="20"/>
              </w:rPr>
            </w:pPr>
            <w:r w:rsidRPr="00647783">
              <w:rPr>
                <w:rFonts w:ascii="Times New Roman" w:hAnsi="Times New Roman"/>
                <w:sz w:val="20"/>
                <w:szCs w:val="20"/>
              </w:rPr>
              <w:t>2. Ne mazāk kā 71</w:t>
            </w:r>
            <w:r w:rsidR="00895B88" w:rsidRPr="00647783">
              <w:rPr>
                <w:rFonts w:ascii="Times New Roman" w:hAnsi="Times New Roman"/>
                <w:sz w:val="20"/>
                <w:szCs w:val="20"/>
              </w:rPr>
              <w:t>% vecāku izprot formatīvās un summatīvās vērtēšanas atšķir</w:t>
            </w:r>
            <w:r w:rsidRPr="00647783">
              <w:rPr>
                <w:rFonts w:ascii="Times New Roman" w:hAnsi="Times New Roman"/>
                <w:sz w:val="20"/>
                <w:szCs w:val="20"/>
              </w:rPr>
              <w:t>ības un sasniedzamos rezultātus, bet daļēji 16%, neizprot 8%., turpināt darbu pie vērtēšanas sistēmas pilnveidošanas.</w:t>
            </w:r>
          </w:p>
        </w:tc>
      </w:tr>
      <w:tr w:rsidR="00183126" w:rsidTr="00183126">
        <w:tc>
          <w:tcPr>
            <w:tcW w:w="4106" w:type="dxa"/>
          </w:tcPr>
          <w:p w:rsidR="00183126" w:rsidRPr="00647783" w:rsidRDefault="00FC50D0" w:rsidP="00D63945">
            <w:pPr>
              <w:jc w:val="both"/>
              <w:rPr>
                <w:rFonts w:ascii="Times New Roman" w:hAnsi="Times New Roman"/>
                <w:sz w:val="20"/>
                <w:szCs w:val="20"/>
              </w:rPr>
            </w:pPr>
            <w:r w:rsidRPr="00647783">
              <w:rPr>
                <w:rFonts w:ascii="Times New Roman" w:hAnsi="Times New Roman"/>
                <w:sz w:val="20"/>
                <w:szCs w:val="20"/>
              </w:rPr>
              <w:t>1.</w:t>
            </w:r>
            <w:r w:rsidR="002B690F" w:rsidRPr="00647783">
              <w:rPr>
                <w:rFonts w:ascii="Times New Roman" w:hAnsi="Times New Roman"/>
                <w:sz w:val="20"/>
                <w:szCs w:val="20"/>
              </w:rPr>
              <w:t xml:space="preserve">Izveidota sistēma regulārai informācijas apmaiņai ar izglītojamā vecākiem, nodrošinot to, ka vecāki ir informēti par to, kas un  kādā līmenī viņu bērnam ir jāapgūst, kā arī </w:t>
            </w:r>
            <w:r w:rsidR="00D63945" w:rsidRPr="00647783">
              <w:rPr>
                <w:rFonts w:ascii="Times New Roman" w:hAnsi="Times New Roman"/>
                <w:sz w:val="20"/>
                <w:szCs w:val="20"/>
              </w:rPr>
              <w:t>tiek veiktas regulāras tikšanās bērna zināšanu un prasmju līmeņa novērtēšanai.</w:t>
            </w:r>
          </w:p>
          <w:p w:rsidR="00FC50D0" w:rsidRPr="00647783" w:rsidRDefault="00FC50D0" w:rsidP="00D63945">
            <w:pPr>
              <w:jc w:val="both"/>
              <w:rPr>
                <w:rFonts w:ascii="Times New Roman" w:hAnsi="Times New Roman"/>
                <w:sz w:val="20"/>
                <w:szCs w:val="20"/>
              </w:rPr>
            </w:pPr>
            <w:r w:rsidRPr="00647783">
              <w:rPr>
                <w:rFonts w:ascii="Times New Roman" w:hAnsi="Times New Roman"/>
                <w:sz w:val="20"/>
                <w:szCs w:val="20"/>
              </w:rPr>
              <w:t>2.100% bērniem, kuri sasnieguši 5 gadu vecumu, tika veikta speciālo vajadzību izvērtēšana</w:t>
            </w:r>
            <w:r w:rsidR="009C1F06" w:rsidRPr="00647783">
              <w:rPr>
                <w:rFonts w:ascii="Times New Roman" w:hAnsi="Times New Roman"/>
                <w:sz w:val="20"/>
                <w:szCs w:val="20"/>
              </w:rPr>
              <w:t>. Ar izvērtējumu tika iepazīstināti vecāki. Iestādē tika izanalizēti iegūtie dati, lai plānotu nepieciešamo atbalstu.</w:t>
            </w:r>
          </w:p>
          <w:p w:rsidR="009C1F06" w:rsidRPr="00647783" w:rsidRDefault="009C1F06" w:rsidP="00D63945">
            <w:pPr>
              <w:jc w:val="both"/>
              <w:rPr>
                <w:rFonts w:ascii="Times New Roman" w:hAnsi="Times New Roman"/>
                <w:sz w:val="20"/>
                <w:szCs w:val="20"/>
              </w:rPr>
            </w:pPr>
            <w:r w:rsidRPr="00647783">
              <w:rPr>
                <w:rFonts w:ascii="Times New Roman" w:hAnsi="Times New Roman"/>
                <w:sz w:val="20"/>
                <w:szCs w:val="20"/>
              </w:rPr>
              <w:t>3.29% 5</w:t>
            </w:r>
            <w:r w:rsidR="007B7D42" w:rsidRPr="00647783">
              <w:rPr>
                <w:rFonts w:ascii="Times New Roman" w:hAnsi="Times New Roman"/>
                <w:sz w:val="20"/>
                <w:szCs w:val="20"/>
              </w:rPr>
              <w:t>.-6. gadu vecuma bērniem regulāri tiek sniegta logopēda atbalsts. Vecāki aptaujā labi novērtē logopēda atbalstu</w:t>
            </w:r>
          </w:p>
          <w:p w:rsidR="007B7D42" w:rsidRPr="00647783" w:rsidRDefault="007B7D42" w:rsidP="00D63945">
            <w:pPr>
              <w:jc w:val="both"/>
              <w:rPr>
                <w:rFonts w:ascii="Times New Roman" w:hAnsi="Times New Roman"/>
                <w:sz w:val="20"/>
                <w:szCs w:val="20"/>
              </w:rPr>
            </w:pPr>
            <w:r w:rsidRPr="00647783">
              <w:rPr>
                <w:rFonts w:ascii="Times New Roman" w:hAnsi="Times New Roman"/>
                <w:sz w:val="20"/>
                <w:szCs w:val="20"/>
              </w:rPr>
              <w:t xml:space="preserve">4.100% pedagoģiskais personāls regulāri sniedza vecākiem atgriezenisko saiti </w:t>
            </w:r>
            <w:r w:rsidR="00020D63" w:rsidRPr="00647783">
              <w:rPr>
                <w:rFonts w:ascii="Times New Roman" w:hAnsi="Times New Roman"/>
                <w:sz w:val="20"/>
                <w:szCs w:val="20"/>
              </w:rPr>
              <w:t xml:space="preserve">par izglītojamā mācību sasniegumiem , ieteikumiem       vecākiem par nepieciešamo atbalstu nodrošināšanu viņa bērnam.                                                                                                                                                             </w:t>
            </w:r>
          </w:p>
        </w:tc>
        <w:tc>
          <w:tcPr>
            <w:tcW w:w="5103" w:type="dxa"/>
          </w:tcPr>
          <w:p w:rsidR="00020D63" w:rsidRPr="00647783" w:rsidRDefault="00020D63">
            <w:pPr>
              <w:rPr>
                <w:rFonts w:ascii="Times New Roman" w:hAnsi="Times New Roman"/>
                <w:sz w:val="20"/>
                <w:szCs w:val="20"/>
              </w:rPr>
            </w:pPr>
            <w:r w:rsidRPr="00647783">
              <w:rPr>
                <w:rFonts w:ascii="Times New Roman" w:hAnsi="Times New Roman"/>
                <w:sz w:val="20"/>
                <w:szCs w:val="20"/>
              </w:rPr>
              <w:t>1.Pirmajās mācību gada vecāku sapulcēs iepazīstināti bērnu vecāki ar iestādē pieejamo atbalsta personālu un atbalsta sniegšanas sistēma.</w:t>
            </w:r>
          </w:p>
          <w:p w:rsidR="00020D63" w:rsidRPr="00647783" w:rsidRDefault="00020D63">
            <w:pPr>
              <w:rPr>
                <w:rFonts w:ascii="Times New Roman" w:hAnsi="Times New Roman"/>
                <w:sz w:val="20"/>
                <w:szCs w:val="20"/>
              </w:rPr>
            </w:pPr>
            <w:r w:rsidRPr="00647783">
              <w:rPr>
                <w:rFonts w:ascii="Times New Roman" w:hAnsi="Times New Roman"/>
                <w:sz w:val="20"/>
                <w:szCs w:val="20"/>
              </w:rPr>
              <w:t>2.Ne mazāk kā 50% rotaļnodarbībās izvirzīt pielāgotus sasniedzamos rezultātus bērniem ar mācību grūtībām un talantīgajiem bērniem, to plānot un norādīt e-klasē.</w:t>
            </w:r>
          </w:p>
        </w:tc>
      </w:tr>
    </w:tbl>
    <w:p w:rsidR="00701150" w:rsidRPr="00701150" w:rsidRDefault="00701150">
      <w:pPr>
        <w:rPr>
          <w:rFonts w:ascii="Times New Roman" w:hAnsi="Times New Roman"/>
          <w:i/>
          <w:sz w:val="24"/>
          <w:szCs w:val="24"/>
        </w:rPr>
      </w:pPr>
    </w:p>
    <w:p w:rsidR="000A7BED" w:rsidRPr="003670FF" w:rsidRDefault="00B80E34">
      <w:pPr>
        <w:rPr>
          <w:rFonts w:ascii="Times New Roman" w:hAnsi="Times New Roman"/>
          <w:b/>
          <w:i/>
          <w:sz w:val="24"/>
          <w:szCs w:val="24"/>
        </w:rPr>
      </w:pPr>
      <w:r w:rsidRPr="003670FF">
        <w:rPr>
          <w:rFonts w:ascii="Times New Roman" w:hAnsi="Times New Roman"/>
          <w:b/>
          <w:i/>
          <w:sz w:val="24"/>
          <w:szCs w:val="24"/>
        </w:rPr>
        <w:t>Secinājumi turpmākajam darbam</w:t>
      </w:r>
    </w:p>
    <w:p w:rsidR="000A2692" w:rsidRPr="00647783" w:rsidRDefault="006A0031" w:rsidP="006919B5">
      <w:pPr>
        <w:jc w:val="both"/>
        <w:rPr>
          <w:rFonts w:ascii="Times New Roman" w:hAnsi="Times New Roman"/>
          <w:sz w:val="20"/>
          <w:szCs w:val="20"/>
        </w:rPr>
      </w:pPr>
      <w:r w:rsidRPr="00647783">
        <w:rPr>
          <w:rFonts w:ascii="Times New Roman" w:hAnsi="Times New Roman"/>
          <w:sz w:val="20"/>
          <w:szCs w:val="20"/>
        </w:rPr>
        <w:t>Mācību gada laikā tika novērots mācību process visās grupās.</w:t>
      </w:r>
      <w:r w:rsidR="001571CE" w:rsidRPr="00647783">
        <w:rPr>
          <w:rFonts w:ascii="Times New Roman" w:hAnsi="Times New Roman"/>
          <w:sz w:val="20"/>
          <w:szCs w:val="20"/>
        </w:rPr>
        <w:t xml:space="preserve"> </w:t>
      </w:r>
      <w:r w:rsidR="000A2692" w:rsidRPr="00647783">
        <w:rPr>
          <w:rFonts w:ascii="Times New Roman" w:hAnsi="Times New Roman"/>
          <w:sz w:val="20"/>
          <w:szCs w:val="20"/>
        </w:rPr>
        <w:t>Lai iegūtu informāciju un datus par izglītības kvalitāti 1.pusgadā notika 30% pedagogu un 2.pusgadā 90% pedagogu rotaļnodarbību vērošana.</w:t>
      </w:r>
      <w:r w:rsidR="001571CE" w:rsidRPr="00647783">
        <w:rPr>
          <w:rFonts w:ascii="Times New Roman" w:hAnsi="Times New Roman"/>
          <w:sz w:val="20"/>
          <w:szCs w:val="20"/>
        </w:rPr>
        <w:t xml:space="preserve"> </w:t>
      </w:r>
      <w:r w:rsidRPr="00647783">
        <w:rPr>
          <w:rFonts w:ascii="Times New Roman" w:hAnsi="Times New Roman"/>
          <w:sz w:val="20"/>
          <w:szCs w:val="20"/>
        </w:rPr>
        <w:t>Pedagogi mērķtiecīgi plāno rotaļnodarbību saturu, attīstot pratību visās mācību jomās un caurviju prasmēs atbilstošajā vecumposmā. Plānojot mācību procesu tika ņemts vērā mēneša tēma, sasniedzamie rezultāti, izglītojamo attīstības līmenis, vecumposma īpatnības, spējas. Rotaļnodarbību vērošanas laikā tika konstatēts, ka pedagogi nodrošina mācību procesa diferenciāciju un individualizāciju, izmanto efektīvas mācību metodes, piedāvā izglītojamajiem daudzveidīgas aktivitātes, jēgpilnus uzdevumus un sasniedz noteiktos mācību mērķus.</w:t>
      </w:r>
    </w:p>
    <w:p w:rsidR="000A2692" w:rsidRPr="00647783" w:rsidRDefault="000A2692" w:rsidP="006919B5">
      <w:pPr>
        <w:jc w:val="both"/>
        <w:rPr>
          <w:rFonts w:ascii="Times New Roman" w:hAnsi="Times New Roman"/>
          <w:sz w:val="20"/>
          <w:szCs w:val="20"/>
        </w:rPr>
      </w:pPr>
      <w:r w:rsidRPr="00647783">
        <w:rPr>
          <w:rFonts w:ascii="Times New Roman" w:hAnsi="Times New Roman"/>
          <w:sz w:val="20"/>
          <w:szCs w:val="20"/>
        </w:rPr>
        <w:t>2023./2024. mācību gadā tika novērtēta 30% pedagogu profesionālās darbības kvalitāte: 5 pirmsskolas izglītības pedagogiem piešķirta 2. kvalitātes pakāpe.</w:t>
      </w:r>
    </w:p>
    <w:p w:rsidR="002B690F" w:rsidRPr="00647783" w:rsidRDefault="000A2692" w:rsidP="006919B5">
      <w:pPr>
        <w:jc w:val="both"/>
        <w:rPr>
          <w:rFonts w:ascii="Times New Roman" w:hAnsi="Times New Roman"/>
          <w:sz w:val="20"/>
          <w:szCs w:val="20"/>
        </w:rPr>
      </w:pPr>
      <w:r w:rsidRPr="00647783">
        <w:rPr>
          <w:rFonts w:ascii="Times New Roman" w:hAnsi="Times New Roman"/>
          <w:sz w:val="20"/>
          <w:szCs w:val="20"/>
        </w:rPr>
        <w:t>Nepieciešams pilnveidot pedagogu profesionālo kompetenci darbā ar bērniem ar speciālām vajadzībām, attīstīt pedagogu prasmes sniegt atgriezenisko saiti izglītojamajiem un kolēģiem.</w:t>
      </w:r>
    </w:p>
    <w:p w:rsidR="00481C75" w:rsidRDefault="00481C75" w:rsidP="006919B5">
      <w:pPr>
        <w:jc w:val="both"/>
        <w:rPr>
          <w:rFonts w:ascii="Times New Roman" w:hAnsi="Times New Roman"/>
          <w:sz w:val="24"/>
          <w:szCs w:val="24"/>
        </w:rPr>
      </w:pPr>
      <w:r w:rsidRPr="00647783">
        <w:rPr>
          <w:rFonts w:ascii="Times New Roman" w:hAnsi="Times New Roman"/>
          <w:b/>
          <w:sz w:val="20"/>
          <w:szCs w:val="20"/>
        </w:rPr>
        <w:t>Mācību procesa pilnveidošana</w:t>
      </w:r>
      <w:r w:rsidRPr="00647783">
        <w:rPr>
          <w:rFonts w:ascii="Times New Roman" w:hAnsi="Times New Roman"/>
          <w:sz w:val="20"/>
          <w:szCs w:val="20"/>
        </w:rPr>
        <w:t>: Turpināt regulāru atgriezeniskās saites iegūšanu un mācību plānu pilnveidošanu, balstoties uz bērnu un vecāku atsauksmēm.</w:t>
      </w:r>
      <w:r w:rsidR="001571CE" w:rsidRPr="00647783">
        <w:rPr>
          <w:rFonts w:ascii="Times New Roman" w:hAnsi="Times New Roman"/>
          <w:sz w:val="20"/>
          <w:szCs w:val="20"/>
        </w:rPr>
        <w:t xml:space="preserve"> </w:t>
      </w:r>
      <w:r w:rsidRPr="00647783">
        <w:rPr>
          <w:rFonts w:ascii="Times New Roman" w:hAnsi="Times New Roman"/>
          <w:b/>
          <w:sz w:val="20"/>
          <w:szCs w:val="20"/>
        </w:rPr>
        <w:t>Sadarbības padziļināšana</w:t>
      </w:r>
      <w:r w:rsidRPr="00647783">
        <w:rPr>
          <w:rFonts w:ascii="Times New Roman" w:hAnsi="Times New Roman"/>
          <w:sz w:val="20"/>
          <w:szCs w:val="20"/>
        </w:rPr>
        <w:t>: Lai sekmētu vēl augstāku mācību procesa kvalitāti, ieteicams paplašināt sadarbību starp dažādu jomu speciālistiem</w:t>
      </w:r>
      <w:r w:rsidRPr="00F152E4">
        <w:rPr>
          <w:rFonts w:ascii="Times New Roman" w:hAnsi="Times New Roman"/>
          <w:sz w:val="24"/>
          <w:szCs w:val="24"/>
        </w:rPr>
        <w:t>, piemēram, mūzikas, sporta skolotājiem un logopēdiem. Tas veicinās daudzpusīgāku pieeju un nodrošinās vienotu skatījumu uz mācību saturu.</w:t>
      </w:r>
      <w:r w:rsidR="001571CE">
        <w:rPr>
          <w:rFonts w:ascii="Times New Roman" w:hAnsi="Times New Roman"/>
          <w:sz w:val="24"/>
          <w:szCs w:val="24"/>
        </w:rPr>
        <w:t xml:space="preserve"> </w:t>
      </w:r>
      <w:r w:rsidRPr="00F152E4">
        <w:rPr>
          <w:rFonts w:ascii="Times New Roman" w:hAnsi="Times New Roman"/>
          <w:b/>
          <w:sz w:val="24"/>
          <w:szCs w:val="24"/>
        </w:rPr>
        <w:t>Vienotas pieejas veicināšana</w:t>
      </w:r>
      <w:r w:rsidRPr="00F152E4">
        <w:rPr>
          <w:rFonts w:ascii="Times New Roman" w:hAnsi="Times New Roman"/>
          <w:sz w:val="24"/>
          <w:szCs w:val="24"/>
        </w:rPr>
        <w:t>: Lai veicinātu saskaņotu mācību procesu, ieteicams turpināt regulāras apspriedes un kopīgus plānošanas pasākumus starp pedagogiem, kas ļaus labāk pielāgot mācību saturu un sekmēs bērnu izaugsmi</w:t>
      </w:r>
      <w:r w:rsidR="001571CE">
        <w:rPr>
          <w:rFonts w:ascii="Times New Roman" w:hAnsi="Times New Roman"/>
          <w:sz w:val="24"/>
          <w:szCs w:val="24"/>
        </w:rPr>
        <w:t xml:space="preserve"> </w:t>
      </w:r>
      <w:r w:rsidRPr="00F152E4">
        <w:rPr>
          <w:rFonts w:ascii="Times New Roman" w:hAnsi="Times New Roman"/>
          <w:sz w:val="24"/>
          <w:szCs w:val="24"/>
        </w:rPr>
        <w:t>.</w:t>
      </w:r>
      <w:r w:rsidRPr="007B5AB8">
        <w:rPr>
          <w:rFonts w:ascii="Times New Roman" w:hAnsi="Times New Roman"/>
          <w:b/>
          <w:sz w:val="24"/>
          <w:szCs w:val="24"/>
        </w:rPr>
        <w:t>Profesionālā attīstība</w:t>
      </w:r>
      <w:r w:rsidRPr="007B5AB8">
        <w:rPr>
          <w:rFonts w:ascii="Times New Roman" w:hAnsi="Times New Roman"/>
          <w:sz w:val="24"/>
          <w:szCs w:val="24"/>
        </w:rPr>
        <w:t xml:space="preserve">: Veicināt regulāru pedagogu apmācību un pieredzes apmaiņu ar digitālajiem un </w:t>
      </w:r>
      <w:r w:rsidRPr="00647783">
        <w:rPr>
          <w:rFonts w:ascii="Times New Roman" w:hAnsi="Times New Roman"/>
          <w:sz w:val="20"/>
          <w:szCs w:val="20"/>
        </w:rPr>
        <w:t>mācību rīkiem.</w:t>
      </w:r>
      <w:r w:rsidR="001571CE" w:rsidRPr="00647783">
        <w:rPr>
          <w:rFonts w:ascii="Times New Roman" w:hAnsi="Times New Roman"/>
          <w:sz w:val="20"/>
          <w:szCs w:val="20"/>
        </w:rPr>
        <w:t xml:space="preserve"> </w:t>
      </w:r>
      <w:r w:rsidRPr="00647783">
        <w:rPr>
          <w:rFonts w:ascii="Times New Roman" w:hAnsi="Times New Roman"/>
          <w:b/>
          <w:sz w:val="20"/>
          <w:szCs w:val="20"/>
        </w:rPr>
        <w:t>Vide un resursi</w:t>
      </w:r>
      <w:r w:rsidRPr="00647783">
        <w:rPr>
          <w:rFonts w:ascii="Times New Roman" w:hAnsi="Times New Roman"/>
          <w:sz w:val="20"/>
          <w:szCs w:val="20"/>
        </w:rPr>
        <w:t>: Paplašināt pieejamo resursu klāstu un turpināt uzlabot telpas atbilstoši iekļaujošas izglītības standartiem</w:t>
      </w:r>
      <w:r w:rsidRPr="007B5AB8">
        <w:rPr>
          <w:rFonts w:ascii="Times New Roman" w:hAnsi="Times New Roman"/>
          <w:sz w:val="24"/>
          <w:szCs w:val="24"/>
        </w:rPr>
        <w:t>.</w:t>
      </w:r>
    </w:p>
    <w:p w:rsidR="0058416B" w:rsidRPr="0058416B" w:rsidRDefault="0058416B">
      <w:pPr>
        <w:rPr>
          <w:rFonts w:ascii="Times New Roman" w:hAnsi="Times New Roman"/>
          <w:b/>
          <w:sz w:val="24"/>
          <w:szCs w:val="24"/>
        </w:rPr>
      </w:pPr>
    </w:p>
    <w:p w:rsidR="00B80E34" w:rsidRDefault="00701150">
      <w:pPr>
        <w:rPr>
          <w:rFonts w:ascii="Times New Roman" w:hAnsi="Times New Roman"/>
          <w:sz w:val="24"/>
          <w:szCs w:val="24"/>
        </w:rPr>
      </w:pPr>
      <w:r w:rsidRPr="00701150">
        <w:rPr>
          <w:rFonts w:ascii="Times New Roman" w:hAnsi="Times New Roman"/>
          <w:b/>
          <w:i/>
          <w:sz w:val="24"/>
          <w:szCs w:val="24"/>
        </w:rPr>
        <w:t>4</w:t>
      </w:r>
      <w:r w:rsidR="000A7BED" w:rsidRPr="00701150">
        <w:rPr>
          <w:rFonts w:ascii="Times New Roman" w:hAnsi="Times New Roman"/>
          <w:b/>
          <w:i/>
          <w:sz w:val="24"/>
          <w:szCs w:val="24"/>
        </w:rPr>
        <w:t>.2.</w:t>
      </w:r>
      <w:r w:rsidR="00092072" w:rsidRPr="00701150">
        <w:rPr>
          <w:rFonts w:ascii="Times New Roman" w:hAnsi="Times New Roman"/>
          <w:b/>
          <w:i/>
          <w:sz w:val="24"/>
          <w:szCs w:val="24"/>
        </w:rPr>
        <w:t xml:space="preserve"> Kritērijs “</w:t>
      </w:r>
      <w:r w:rsidR="000A7BED" w:rsidRPr="00701150">
        <w:rPr>
          <w:rFonts w:ascii="Times New Roman" w:hAnsi="Times New Roman"/>
          <w:b/>
          <w:i/>
          <w:sz w:val="24"/>
          <w:szCs w:val="24"/>
        </w:rPr>
        <w:t>Drošība un psiholoģiskā  labklājība</w:t>
      </w:r>
      <w:r w:rsidR="00092072" w:rsidRPr="00701150">
        <w:rPr>
          <w:rFonts w:ascii="Times New Roman" w:hAnsi="Times New Roman"/>
          <w:b/>
          <w:i/>
          <w:sz w:val="24"/>
          <w:szCs w:val="24"/>
        </w:rPr>
        <w:t>”</w:t>
      </w:r>
    </w:p>
    <w:tbl>
      <w:tblPr>
        <w:tblStyle w:val="Reatabula"/>
        <w:tblW w:w="9209" w:type="dxa"/>
        <w:tblLook w:val="04A0" w:firstRow="1" w:lastRow="0" w:firstColumn="1" w:lastColumn="0" w:noHBand="0" w:noVBand="1"/>
      </w:tblPr>
      <w:tblGrid>
        <w:gridCol w:w="4106"/>
        <w:gridCol w:w="5103"/>
      </w:tblGrid>
      <w:tr w:rsidR="00183126" w:rsidTr="00183126">
        <w:tc>
          <w:tcPr>
            <w:tcW w:w="4106" w:type="dxa"/>
          </w:tcPr>
          <w:p w:rsidR="00183126" w:rsidRPr="00133798" w:rsidRDefault="00183126" w:rsidP="002A2652">
            <w:pPr>
              <w:rPr>
                <w:rFonts w:ascii="Times New Roman" w:hAnsi="Times New Roman"/>
                <w:b/>
                <w:sz w:val="24"/>
                <w:szCs w:val="24"/>
              </w:rPr>
            </w:pPr>
            <w:r w:rsidRPr="00133798">
              <w:rPr>
                <w:rFonts w:ascii="Times New Roman" w:hAnsi="Times New Roman"/>
                <w:b/>
                <w:sz w:val="24"/>
                <w:szCs w:val="24"/>
              </w:rPr>
              <w:t xml:space="preserve">Stiprās puses </w:t>
            </w:r>
          </w:p>
        </w:tc>
        <w:tc>
          <w:tcPr>
            <w:tcW w:w="5103" w:type="dxa"/>
          </w:tcPr>
          <w:p w:rsidR="00183126" w:rsidRPr="00133798" w:rsidRDefault="00183126" w:rsidP="002A2652">
            <w:pPr>
              <w:rPr>
                <w:rFonts w:ascii="Times New Roman" w:hAnsi="Times New Roman"/>
                <w:b/>
                <w:sz w:val="24"/>
                <w:szCs w:val="24"/>
              </w:rPr>
            </w:pPr>
            <w:r w:rsidRPr="00133798">
              <w:rPr>
                <w:rFonts w:ascii="Times New Roman" w:hAnsi="Times New Roman"/>
                <w:b/>
                <w:sz w:val="24"/>
                <w:szCs w:val="24"/>
              </w:rPr>
              <w:t>Turpmākās attīstības vajadzības</w:t>
            </w:r>
          </w:p>
        </w:tc>
      </w:tr>
      <w:tr w:rsidR="00183126" w:rsidTr="00183126">
        <w:tc>
          <w:tcPr>
            <w:tcW w:w="4106" w:type="dxa"/>
          </w:tcPr>
          <w:p w:rsidR="00183126" w:rsidRPr="00647783" w:rsidRDefault="00D11098" w:rsidP="00701150">
            <w:pPr>
              <w:jc w:val="both"/>
              <w:rPr>
                <w:rFonts w:ascii="Times New Roman" w:hAnsi="Times New Roman"/>
                <w:sz w:val="20"/>
                <w:szCs w:val="20"/>
              </w:rPr>
            </w:pPr>
            <w:r w:rsidRPr="00647783">
              <w:rPr>
                <w:rFonts w:ascii="Times New Roman" w:hAnsi="Times New Roman"/>
                <w:sz w:val="20"/>
                <w:szCs w:val="20"/>
              </w:rPr>
              <w:t>Izglītības iestādē ir izstrādāti iekšējie kārtības un drošības, kā arī citi noteikumi un kārtības, kas tiek izprasti un ievēroti no visām iesaistītajām pusēm.</w:t>
            </w:r>
            <w:r w:rsidR="00EB7153" w:rsidRPr="00647783">
              <w:rPr>
                <w:rFonts w:ascii="Times New Roman" w:hAnsi="Times New Roman"/>
                <w:sz w:val="20"/>
                <w:szCs w:val="20"/>
              </w:rPr>
              <w:t xml:space="preserve"> 71</w:t>
            </w:r>
            <w:r w:rsidR="00E46AC0" w:rsidRPr="00647783">
              <w:rPr>
                <w:rFonts w:ascii="Times New Roman" w:hAnsi="Times New Roman"/>
                <w:sz w:val="20"/>
                <w:szCs w:val="20"/>
              </w:rPr>
              <w:t>% no vecākiem zina un ir iepazinušies ar iestādes</w:t>
            </w:r>
            <w:r w:rsidR="00EB7153" w:rsidRPr="00647783">
              <w:rPr>
                <w:rFonts w:ascii="Times New Roman" w:hAnsi="Times New Roman"/>
                <w:sz w:val="20"/>
                <w:szCs w:val="20"/>
              </w:rPr>
              <w:t xml:space="preserve"> iekšējiem kārtības noteikumiem.</w:t>
            </w:r>
          </w:p>
        </w:tc>
        <w:tc>
          <w:tcPr>
            <w:tcW w:w="5103" w:type="dxa"/>
          </w:tcPr>
          <w:p w:rsidR="00183126" w:rsidRPr="00647783" w:rsidRDefault="00D9375A" w:rsidP="00701150">
            <w:pPr>
              <w:jc w:val="both"/>
              <w:rPr>
                <w:rFonts w:ascii="Times New Roman" w:hAnsi="Times New Roman"/>
                <w:sz w:val="20"/>
                <w:szCs w:val="20"/>
              </w:rPr>
            </w:pPr>
            <w:r w:rsidRPr="00647783">
              <w:rPr>
                <w:rFonts w:ascii="Times New Roman" w:hAnsi="Times New Roman"/>
                <w:sz w:val="20"/>
                <w:szCs w:val="20"/>
              </w:rPr>
              <w:t>Noteikt kvantitatīvos rādītājus, kuri ļauj izvērtēt izglītojamo, personāla un vecāku izpratni par nepieciešamību ievērot izstrādātos noteikumus.</w:t>
            </w:r>
          </w:p>
        </w:tc>
      </w:tr>
      <w:tr w:rsidR="00183126" w:rsidTr="00183126">
        <w:tc>
          <w:tcPr>
            <w:tcW w:w="4106" w:type="dxa"/>
          </w:tcPr>
          <w:p w:rsidR="00183126" w:rsidRPr="00647783" w:rsidRDefault="00F35E7E" w:rsidP="00701150">
            <w:pPr>
              <w:jc w:val="both"/>
              <w:rPr>
                <w:rFonts w:ascii="Times New Roman" w:hAnsi="Times New Roman"/>
                <w:sz w:val="20"/>
                <w:szCs w:val="20"/>
              </w:rPr>
            </w:pPr>
            <w:r w:rsidRPr="00647783">
              <w:rPr>
                <w:rFonts w:ascii="Times New Roman" w:hAnsi="Times New Roman"/>
                <w:sz w:val="20"/>
                <w:szCs w:val="20"/>
              </w:rPr>
              <w:t>84</w:t>
            </w:r>
            <w:r w:rsidR="00E46AC0" w:rsidRPr="00647783">
              <w:rPr>
                <w:rFonts w:ascii="Times New Roman" w:hAnsi="Times New Roman"/>
                <w:sz w:val="20"/>
                <w:szCs w:val="20"/>
              </w:rPr>
              <w:t>% aptaujāto izglītojamo vecāku novērtē bērna fizisku drošību iestādē kā “ļoti labi”</w:t>
            </w:r>
            <w:r w:rsidR="00EB7153" w:rsidRPr="00647783">
              <w:rPr>
                <w:rFonts w:ascii="Times New Roman" w:hAnsi="Times New Roman"/>
                <w:sz w:val="20"/>
                <w:szCs w:val="20"/>
              </w:rPr>
              <w:t>. 67</w:t>
            </w:r>
            <w:r w:rsidRPr="00647783">
              <w:rPr>
                <w:rFonts w:ascii="Times New Roman" w:hAnsi="Times New Roman"/>
                <w:sz w:val="20"/>
                <w:szCs w:val="20"/>
              </w:rPr>
              <w:t>% izglītojamo  nav pie</w:t>
            </w:r>
            <w:r w:rsidR="00EB7153" w:rsidRPr="00647783">
              <w:rPr>
                <w:rFonts w:ascii="Times New Roman" w:hAnsi="Times New Roman"/>
                <w:sz w:val="20"/>
                <w:szCs w:val="20"/>
              </w:rPr>
              <w:t xml:space="preserve">redzējuši emocionālo vardarbību, bet 15% </w:t>
            </w:r>
            <w:r w:rsidR="00132CB0" w:rsidRPr="00647783">
              <w:rPr>
                <w:rFonts w:ascii="Times New Roman" w:hAnsi="Times New Roman"/>
                <w:sz w:val="20"/>
                <w:szCs w:val="20"/>
              </w:rPr>
              <w:t>pāris reizes gadā.</w:t>
            </w:r>
          </w:p>
        </w:tc>
        <w:tc>
          <w:tcPr>
            <w:tcW w:w="5103" w:type="dxa"/>
          </w:tcPr>
          <w:p w:rsidR="00183126" w:rsidRPr="00647783" w:rsidRDefault="006919B5" w:rsidP="00701150">
            <w:pPr>
              <w:jc w:val="both"/>
              <w:rPr>
                <w:rFonts w:ascii="Times New Roman" w:hAnsi="Times New Roman"/>
                <w:sz w:val="20"/>
                <w:szCs w:val="20"/>
              </w:rPr>
            </w:pPr>
            <w:r w:rsidRPr="00647783">
              <w:rPr>
                <w:rFonts w:ascii="Times New Roman" w:hAnsi="Times New Roman"/>
                <w:sz w:val="20"/>
                <w:szCs w:val="20"/>
              </w:rPr>
              <w:t>Veidot labvēlīgu vidi, draudzīgas attiecības, veicināt sadarbību ar vecākiem, regulāri un sistemātiski stāstīt, informēt un izglītot bērnus, vecākus un personāli.</w:t>
            </w:r>
          </w:p>
        </w:tc>
      </w:tr>
      <w:tr w:rsidR="00183126" w:rsidTr="00183126">
        <w:tc>
          <w:tcPr>
            <w:tcW w:w="4106" w:type="dxa"/>
          </w:tcPr>
          <w:p w:rsidR="00183126" w:rsidRPr="00647783" w:rsidRDefault="00D9375A" w:rsidP="00701150">
            <w:pPr>
              <w:jc w:val="both"/>
              <w:rPr>
                <w:rFonts w:ascii="Times New Roman" w:hAnsi="Times New Roman"/>
                <w:sz w:val="20"/>
                <w:szCs w:val="20"/>
              </w:rPr>
            </w:pPr>
            <w:r w:rsidRPr="00647783">
              <w:rPr>
                <w:rFonts w:ascii="Times New Roman" w:hAnsi="Times New Roman"/>
                <w:sz w:val="20"/>
                <w:szCs w:val="20"/>
              </w:rPr>
              <w:t>Izglītības iestādē ir vienota visu pušu izpratne par faktoriem, kuri ietekmē emocionālo drošību</w:t>
            </w:r>
          </w:p>
        </w:tc>
        <w:tc>
          <w:tcPr>
            <w:tcW w:w="5103" w:type="dxa"/>
          </w:tcPr>
          <w:p w:rsidR="00183126" w:rsidRPr="00647783" w:rsidRDefault="00D9375A" w:rsidP="00701150">
            <w:pPr>
              <w:jc w:val="both"/>
              <w:rPr>
                <w:rFonts w:ascii="Times New Roman" w:hAnsi="Times New Roman"/>
                <w:sz w:val="20"/>
                <w:szCs w:val="20"/>
              </w:rPr>
            </w:pPr>
            <w:r w:rsidRPr="00647783">
              <w:rPr>
                <w:rFonts w:ascii="Times New Roman" w:hAnsi="Times New Roman"/>
                <w:sz w:val="20"/>
                <w:szCs w:val="20"/>
              </w:rPr>
              <w:t>Veikt izglītojošo darbu, pilnveidojot prasmes, zināšanas un apgūstot izglītojamiem, vecākiem, personālam emocionālās drošības jautājumus</w:t>
            </w:r>
          </w:p>
        </w:tc>
      </w:tr>
      <w:tr w:rsidR="00A46F21" w:rsidTr="00183126">
        <w:tc>
          <w:tcPr>
            <w:tcW w:w="4106" w:type="dxa"/>
          </w:tcPr>
          <w:p w:rsidR="00A46F21" w:rsidRPr="00647783" w:rsidRDefault="00A46F21" w:rsidP="00701150">
            <w:pPr>
              <w:jc w:val="both"/>
              <w:rPr>
                <w:rFonts w:ascii="Times New Roman" w:hAnsi="Times New Roman"/>
                <w:sz w:val="20"/>
                <w:szCs w:val="20"/>
              </w:rPr>
            </w:pPr>
            <w:r>
              <w:rPr>
                <w:rFonts w:ascii="Times New Roman" w:hAnsi="Times New Roman"/>
                <w:sz w:val="20"/>
                <w:szCs w:val="20"/>
              </w:rPr>
              <w:t>Veiksmīgi ieviestas regulāras drošības instruktāžas, nodrošīnāta stabila saziņa ar vecākiem un veikti infrastruktūras uzlabojumi, kas veicina bērnu un darbinieku drošību un labsajūtu.</w:t>
            </w:r>
          </w:p>
        </w:tc>
        <w:tc>
          <w:tcPr>
            <w:tcW w:w="5103" w:type="dxa"/>
          </w:tcPr>
          <w:p w:rsidR="00A46F21" w:rsidRPr="00647783" w:rsidRDefault="00A46F21" w:rsidP="00701150">
            <w:pPr>
              <w:jc w:val="both"/>
              <w:rPr>
                <w:rFonts w:ascii="Times New Roman" w:hAnsi="Times New Roman"/>
                <w:sz w:val="20"/>
                <w:szCs w:val="20"/>
              </w:rPr>
            </w:pPr>
          </w:p>
        </w:tc>
      </w:tr>
    </w:tbl>
    <w:p w:rsidR="003670FF" w:rsidRDefault="003670FF">
      <w:pPr>
        <w:rPr>
          <w:rFonts w:ascii="Times New Roman" w:hAnsi="Times New Roman"/>
          <w:b/>
          <w:i/>
          <w:sz w:val="24"/>
          <w:szCs w:val="24"/>
        </w:rPr>
      </w:pPr>
    </w:p>
    <w:p w:rsidR="00B80E34" w:rsidRPr="003670FF" w:rsidRDefault="00B80E34">
      <w:pPr>
        <w:rPr>
          <w:rFonts w:ascii="Times New Roman" w:hAnsi="Times New Roman"/>
          <w:b/>
          <w:i/>
          <w:sz w:val="24"/>
          <w:szCs w:val="24"/>
        </w:rPr>
      </w:pPr>
      <w:r w:rsidRPr="003670FF">
        <w:rPr>
          <w:rFonts w:ascii="Times New Roman" w:hAnsi="Times New Roman"/>
          <w:b/>
          <w:i/>
          <w:sz w:val="24"/>
          <w:szCs w:val="24"/>
        </w:rPr>
        <w:t>Secinājumi turpmākajam darbam</w:t>
      </w:r>
    </w:p>
    <w:p w:rsidR="00F35E7E" w:rsidRPr="00647783" w:rsidRDefault="00F35E7E" w:rsidP="00647783">
      <w:pPr>
        <w:jc w:val="both"/>
        <w:rPr>
          <w:rFonts w:ascii="Times New Roman" w:hAnsi="Times New Roman"/>
          <w:sz w:val="20"/>
          <w:szCs w:val="20"/>
        </w:rPr>
      </w:pPr>
      <w:r w:rsidRPr="00647783">
        <w:rPr>
          <w:rFonts w:ascii="Times New Roman" w:hAnsi="Times New Roman"/>
          <w:sz w:val="20"/>
          <w:szCs w:val="20"/>
        </w:rPr>
        <w:t>Iestāde tiek maksimāli nodrošināta psiholoģiskā labklājība ,fiziskā un emocionālā drošība gan bērniem, gan iestādes personālam.</w:t>
      </w:r>
      <w:r w:rsidR="001571CE" w:rsidRPr="00647783">
        <w:rPr>
          <w:rFonts w:ascii="Times New Roman" w:hAnsi="Times New Roman"/>
          <w:sz w:val="20"/>
          <w:szCs w:val="20"/>
        </w:rPr>
        <w:t xml:space="preserve"> Aptaujas rezultātā </w:t>
      </w:r>
      <w:r w:rsidR="00534B5A" w:rsidRPr="00647783">
        <w:rPr>
          <w:rFonts w:ascii="Times New Roman" w:hAnsi="Times New Roman"/>
          <w:sz w:val="20"/>
          <w:szCs w:val="20"/>
        </w:rPr>
        <w:t>71% pedagogi jūtas ļoti labi, 29% pedagogi drīzāk labi. 62% pedagogi atbildēja, ka starp kolēģiem  valda pozitīvas un</w:t>
      </w:r>
      <w:r w:rsidRPr="00647783">
        <w:rPr>
          <w:rFonts w:ascii="Times New Roman" w:hAnsi="Times New Roman"/>
          <w:sz w:val="20"/>
          <w:szCs w:val="20"/>
        </w:rPr>
        <w:t xml:space="preserve"> </w:t>
      </w:r>
      <w:r w:rsidR="00534B5A" w:rsidRPr="00647783">
        <w:rPr>
          <w:rFonts w:ascii="Times New Roman" w:hAnsi="Times New Roman"/>
          <w:sz w:val="20"/>
          <w:szCs w:val="20"/>
        </w:rPr>
        <w:t>cieņpilnas savstarpējās attiecības.</w:t>
      </w:r>
      <w:r w:rsidR="00867736">
        <w:rPr>
          <w:rFonts w:ascii="Times New Roman" w:hAnsi="Times New Roman"/>
          <w:sz w:val="20"/>
          <w:szCs w:val="20"/>
        </w:rPr>
        <w:t xml:space="preserve"> </w:t>
      </w:r>
      <w:r w:rsidRPr="00647783">
        <w:rPr>
          <w:rFonts w:ascii="Times New Roman" w:hAnsi="Times New Roman"/>
          <w:sz w:val="20"/>
          <w:szCs w:val="20"/>
        </w:rPr>
        <w:t>Nepieciešams meklēt jaunas  darba formas izglītojamo, viņu vecāku un iestādes personāla saliedēšanai, pēc nepieciešamības nodrošināt pedagogiem psihologa atbalstu</w:t>
      </w:r>
      <w:r w:rsidR="00650C0E" w:rsidRPr="00647783">
        <w:rPr>
          <w:rFonts w:ascii="Times New Roman" w:hAnsi="Times New Roman"/>
          <w:sz w:val="20"/>
          <w:szCs w:val="20"/>
        </w:rPr>
        <w:t>, lai novērstu viņu profesionālo un emocionālo izdegšanu un veicinātu izglītojamo emocionālo drošību. Lai novērstu fiziskās drošības riskus nepieciešams sadarbībā ar dibinātāju veikt rotaļ</w:t>
      </w:r>
      <w:r w:rsidR="00135679">
        <w:rPr>
          <w:rFonts w:ascii="Times New Roman" w:hAnsi="Times New Roman"/>
          <w:sz w:val="20"/>
          <w:szCs w:val="20"/>
        </w:rPr>
        <w:t xml:space="preserve">u </w:t>
      </w:r>
      <w:r w:rsidR="00650C0E" w:rsidRPr="00647783">
        <w:rPr>
          <w:rFonts w:ascii="Times New Roman" w:hAnsi="Times New Roman"/>
          <w:sz w:val="20"/>
          <w:szCs w:val="20"/>
        </w:rPr>
        <w:t>kompleksa nomaiņu Saldū, Celtnieku ielā10.</w:t>
      </w:r>
    </w:p>
    <w:p w:rsidR="00481C75" w:rsidRDefault="00481C75" w:rsidP="00647783">
      <w:pPr>
        <w:jc w:val="both"/>
        <w:rPr>
          <w:rFonts w:ascii="Times New Roman" w:hAnsi="Times New Roman"/>
          <w:sz w:val="24"/>
          <w:szCs w:val="24"/>
        </w:rPr>
      </w:pPr>
      <w:r w:rsidRPr="00647783">
        <w:rPr>
          <w:rFonts w:ascii="Times New Roman" w:hAnsi="Times New Roman"/>
          <w:b/>
          <w:sz w:val="20"/>
          <w:szCs w:val="20"/>
        </w:rPr>
        <w:t>Drošības apmācību regulāra īstenošana</w:t>
      </w:r>
      <w:r w:rsidRPr="00647783">
        <w:rPr>
          <w:rFonts w:ascii="Times New Roman" w:hAnsi="Times New Roman"/>
          <w:sz w:val="20"/>
          <w:szCs w:val="20"/>
        </w:rPr>
        <w:t>: Turpināt drošības apmācības personālam, lai nodrošinātu efektīvu rīcību ārkārtas situācijās un palielinātu drošības izpratni ikdienā.</w:t>
      </w:r>
      <w:r w:rsidR="00867736">
        <w:rPr>
          <w:rFonts w:ascii="Times New Roman" w:hAnsi="Times New Roman"/>
          <w:sz w:val="20"/>
          <w:szCs w:val="20"/>
        </w:rPr>
        <w:t xml:space="preserve"> </w:t>
      </w:r>
      <w:r w:rsidRPr="00647783">
        <w:rPr>
          <w:rFonts w:ascii="Times New Roman" w:hAnsi="Times New Roman"/>
          <w:b/>
          <w:sz w:val="20"/>
          <w:szCs w:val="20"/>
        </w:rPr>
        <w:t>Bērnu iesaistīšana drošības jautājumos</w:t>
      </w:r>
      <w:r w:rsidRPr="00647783">
        <w:rPr>
          <w:rFonts w:ascii="Times New Roman" w:hAnsi="Times New Roman"/>
          <w:sz w:val="20"/>
          <w:szCs w:val="20"/>
        </w:rPr>
        <w:t>: Veicināt ciešāku sadarbību ar bērniem par drošības pasākumiem, organizējot informatīvas tikšanās par drošības tēmām</w:t>
      </w:r>
      <w:r w:rsidR="00867736">
        <w:rPr>
          <w:rFonts w:ascii="Times New Roman" w:hAnsi="Times New Roman"/>
          <w:sz w:val="20"/>
          <w:szCs w:val="20"/>
        </w:rPr>
        <w:t xml:space="preserve"> </w:t>
      </w:r>
      <w:r w:rsidRPr="00647783">
        <w:rPr>
          <w:rFonts w:ascii="Times New Roman" w:hAnsi="Times New Roman"/>
          <w:sz w:val="20"/>
          <w:szCs w:val="20"/>
        </w:rPr>
        <w:t>.</w:t>
      </w:r>
      <w:r w:rsidRPr="00647783">
        <w:rPr>
          <w:rFonts w:ascii="Times New Roman" w:hAnsi="Times New Roman"/>
          <w:b/>
          <w:sz w:val="20"/>
          <w:szCs w:val="20"/>
        </w:rPr>
        <w:t>Papildu psiholoģiskais atbalsts</w:t>
      </w:r>
      <w:r w:rsidRPr="00647783">
        <w:rPr>
          <w:rFonts w:ascii="Times New Roman" w:hAnsi="Times New Roman"/>
          <w:sz w:val="20"/>
          <w:szCs w:val="20"/>
        </w:rPr>
        <w:t>: Pastiprināt pievērst uzmanību bērnu emocionālajām vajadzībām, veicinot viņu labsajūtu un pozitīvu pašsajūtu</w:t>
      </w:r>
      <w:r w:rsidR="00867736">
        <w:rPr>
          <w:rFonts w:ascii="Times New Roman" w:hAnsi="Times New Roman"/>
          <w:sz w:val="20"/>
          <w:szCs w:val="20"/>
        </w:rPr>
        <w:t xml:space="preserve"> </w:t>
      </w:r>
      <w:r w:rsidRPr="00647783">
        <w:rPr>
          <w:rFonts w:ascii="Times New Roman" w:hAnsi="Times New Roman"/>
          <w:sz w:val="20"/>
          <w:szCs w:val="20"/>
        </w:rPr>
        <w:t>.</w:t>
      </w:r>
      <w:r w:rsidRPr="00647783">
        <w:rPr>
          <w:rFonts w:ascii="Times New Roman" w:hAnsi="Times New Roman"/>
          <w:b/>
          <w:sz w:val="20"/>
          <w:szCs w:val="20"/>
        </w:rPr>
        <w:t>Personāla profesionālā pilnveide</w:t>
      </w:r>
      <w:r w:rsidRPr="00647783">
        <w:rPr>
          <w:rFonts w:ascii="Times New Roman" w:hAnsi="Times New Roman"/>
          <w:sz w:val="20"/>
          <w:szCs w:val="20"/>
        </w:rPr>
        <w:t>: Organizēt papildu apmācības pedagogiem par psiholoģiskās labklājības veicināšanu, lai pastiprinātu atbalsta mehānismus bērniem gan ikdienā, gan ārkārtas situācijās</w:t>
      </w:r>
      <w:r w:rsidRPr="007A1681">
        <w:rPr>
          <w:rFonts w:ascii="Times New Roman" w:hAnsi="Times New Roman"/>
          <w:sz w:val="24"/>
          <w:szCs w:val="24"/>
        </w:rPr>
        <w:t>.</w:t>
      </w:r>
    </w:p>
    <w:p w:rsidR="00B80E34" w:rsidRDefault="00701150">
      <w:pPr>
        <w:rPr>
          <w:rFonts w:ascii="Times New Roman" w:hAnsi="Times New Roman"/>
          <w:sz w:val="24"/>
          <w:szCs w:val="24"/>
        </w:rPr>
      </w:pPr>
      <w:r w:rsidRPr="00701150">
        <w:rPr>
          <w:rFonts w:ascii="Times New Roman" w:hAnsi="Times New Roman"/>
          <w:b/>
          <w:i/>
          <w:sz w:val="24"/>
          <w:szCs w:val="24"/>
        </w:rPr>
        <w:t>4</w:t>
      </w:r>
      <w:r w:rsidR="000A7BED" w:rsidRPr="00701150">
        <w:rPr>
          <w:rFonts w:ascii="Times New Roman" w:hAnsi="Times New Roman"/>
          <w:b/>
          <w:i/>
          <w:sz w:val="24"/>
          <w:szCs w:val="24"/>
        </w:rPr>
        <w:t>.3.</w:t>
      </w:r>
      <w:r w:rsidR="00092072" w:rsidRPr="00701150">
        <w:rPr>
          <w:rFonts w:ascii="Times New Roman" w:hAnsi="Times New Roman"/>
          <w:b/>
          <w:i/>
          <w:sz w:val="24"/>
          <w:szCs w:val="24"/>
        </w:rPr>
        <w:t>Kritērijs “</w:t>
      </w:r>
      <w:r w:rsidR="000A7BED" w:rsidRPr="00701150">
        <w:rPr>
          <w:rFonts w:ascii="Times New Roman" w:hAnsi="Times New Roman"/>
          <w:b/>
          <w:i/>
          <w:sz w:val="24"/>
          <w:szCs w:val="24"/>
        </w:rPr>
        <w:t>Administratīvā efektivitāte</w:t>
      </w:r>
      <w:r w:rsidR="00092072" w:rsidRPr="00701150">
        <w:rPr>
          <w:rFonts w:ascii="Times New Roman" w:hAnsi="Times New Roman"/>
          <w:b/>
          <w:i/>
          <w:sz w:val="24"/>
          <w:szCs w:val="24"/>
        </w:rPr>
        <w:t>”</w:t>
      </w:r>
    </w:p>
    <w:tbl>
      <w:tblPr>
        <w:tblStyle w:val="Reatabula"/>
        <w:tblW w:w="9209" w:type="dxa"/>
        <w:tblLook w:val="04A0" w:firstRow="1" w:lastRow="0" w:firstColumn="1" w:lastColumn="0" w:noHBand="0" w:noVBand="1"/>
      </w:tblPr>
      <w:tblGrid>
        <w:gridCol w:w="4106"/>
        <w:gridCol w:w="5103"/>
      </w:tblGrid>
      <w:tr w:rsidR="00183126" w:rsidTr="00183126">
        <w:tc>
          <w:tcPr>
            <w:tcW w:w="4106" w:type="dxa"/>
          </w:tcPr>
          <w:p w:rsidR="00183126" w:rsidRPr="00133798" w:rsidRDefault="00183126" w:rsidP="002A2652">
            <w:pPr>
              <w:rPr>
                <w:rFonts w:ascii="Times New Roman" w:hAnsi="Times New Roman"/>
                <w:b/>
                <w:sz w:val="24"/>
                <w:szCs w:val="24"/>
              </w:rPr>
            </w:pPr>
            <w:r w:rsidRPr="00133798">
              <w:rPr>
                <w:rFonts w:ascii="Times New Roman" w:hAnsi="Times New Roman"/>
                <w:b/>
                <w:sz w:val="24"/>
                <w:szCs w:val="24"/>
              </w:rPr>
              <w:t xml:space="preserve">Stiprās puses </w:t>
            </w:r>
          </w:p>
        </w:tc>
        <w:tc>
          <w:tcPr>
            <w:tcW w:w="5103" w:type="dxa"/>
          </w:tcPr>
          <w:p w:rsidR="00183126" w:rsidRPr="00133798" w:rsidRDefault="00183126" w:rsidP="002A2652">
            <w:pPr>
              <w:rPr>
                <w:rFonts w:ascii="Times New Roman" w:hAnsi="Times New Roman"/>
                <w:b/>
                <w:sz w:val="24"/>
                <w:szCs w:val="24"/>
              </w:rPr>
            </w:pPr>
            <w:r w:rsidRPr="00133798">
              <w:rPr>
                <w:rFonts w:ascii="Times New Roman" w:hAnsi="Times New Roman"/>
                <w:b/>
                <w:sz w:val="24"/>
                <w:szCs w:val="24"/>
              </w:rPr>
              <w:t>Turpmākās attīstības vajadzības</w:t>
            </w:r>
          </w:p>
        </w:tc>
      </w:tr>
      <w:tr w:rsidR="00183126" w:rsidTr="00183126">
        <w:tc>
          <w:tcPr>
            <w:tcW w:w="4106" w:type="dxa"/>
          </w:tcPr>
          <w:p w:rsidR="00183126" w:rsidRPr="00647783" w:rsidRDefault="00183126" w:rsidP="00701150">
            <w:pPr>
              <w:jc w:val="both"/>
              <w:rPr>
                <w:rFonts w:ascii="Times New Roman" w:hAnsi="Times New Roman"/>
                <w:sz w:val="20"/>
                <w:szCs w:val="20"/>
              </w:rPr>
            </w:pPr>
            <w:r w:rsidRPr="00647783">
              <w:rPr>
                <w:rFonts w:ascii="Times New Roman" w:hAnsi="Times New Roman"/>
                <w:sz w:val="20"/>
                <w:szCs w:val="20"/>
              </w:rPr>
              <w:t>Iestādē ir skaidri izvirzīts attīstības vīzija, kuras izveidē ir iesaistījušās dažādas mērķgrupas. Tās sasniegšanai ir izvirzīti sasniedzamie rezultāti katram mācību gadam, kuri tiek analizēti darbinieku sapulcēs, organizēta  profesionālā pilnveide, diskusijas un kopīga mācīšanās, veidojot vienotu izpratni par iestādes darbu.</w:t>
            </w:r>
          </w:p>
        </w:tc>
        <w:tc>
          <w:tcPr>
            <w:tcW w:w="5103" w:type="dxa"/>
          </w:tcPr>
          <w:p w:rsidR="00183126" w:rsidRPr="00647783" w:rsidRDefault="00183126" w:rsidP="00701150">
            <w:pPr>
              <w:jc w:val="both"/>
              <w:rPr>
                <w:rFonts w:ascii="Times New Roman" w:hAnsi="Times New Roman"/>
                <w:sz w:val="20"/>
                <w:szCs w:val="20"/>
              </w:rPr>
            </w:pPr>
            <w:r w:rsidRPr="00647783">
              <w:rPr>
                <w:rFonts w:ascii="Times New Roman" w:hAnsi="Times New Roman"/>
                <w:sz w:val="20"/>
                <w:szCs w:val="20"/>
              </w:rPr>
              <w:t>Nepieciešams izveidot pārskatāmu, vienkāršu un darbiniekiem saprotamu iestādes darba plānu.</w:t>
            </w:r>
          </w:p>
        </w:tc>
      </w:tr>
      <w:tr w:rsidR="00183126" w:rsidTr="00183126">
        <w:tc>
          <w:tcPr>
            <w:tcW w:w="4106" w:type="dxa"/>
          </w:tcPr>
          <w:p w:rsidR="00183126" w:rsidRPr="00647783" w:rsidRDefault="00E419AA" w:rsidP="00701150">
            <w:pPr>
              <w:jc w:val="both"/>
              <w:rPr>
                <w:rFonts w:ascii="Times New Roman" w:hAnsi="Times New Roman"/>
                <w:sz w:val="20"/>
                <w:szCs w:val="20"/>
              </w:rPr>
            </w:pPr>
            <w:r w:rsidRPr="00647783">
              <w:rPr>
                <w:rFonts w:ascii="Times New Roman" w:hAnsi="Times New Roman"/>
                <w:sz w:val="20"/>
                <w:szCs w:val="20"/>
              </w:rPr>
              <w:t>Iestādē personāls ir stabils, profesionāls, iesaistās ar priekšlikumiem iestādes pārvaldībā, kurā iesaistās ne tikai administrācija, bet arī pedagogi</w:t>
            </w:r>
            <w:r w:rsidR="00647783">
              <w:rPr>
                <w:rFonts w:ascii="Times New Roman" w:hAnsi="Times New Roman"/>
                <w:sz w:val="20"/>
                <w:szCs w:val="20"/>
              </w:rPr>
              <w:t>, jo viņiem ir skaidrs, kāda rī</w:t>
            </w:r>
            <w:r w:rsidRPr="00647783">
              <w:rPr>
                <w:rFonts w:ascii="Times New Roman" w:hAnsi="Times New Roman"/>
                <w:sz w:val="20"/>
                <w:szCs w:val="20"/>
              </w:rPr>
              <w:t>cība tiek sagaidīta no viņa kā pedagoga, lai sasniegtu pirmsskolas attīstības mērķus un prioritātes</w:t>
            </w:r>
          </w:p>
        </w:tc>
        <w:tc>
          <w:tcPr>
            <w:tcW w:w="5103" w:type="dxa"/>
          </w:tcPr>
          <w:p w:rsidR="00183126" w:rsidRPr="00647783" w:rsidRDefault="00E419AA" w:rsidP="00701150">
            <w:pPr>
              <w:jc w:val="both"/>
              <w:rPr>
                <w:rFonts w:ascii="Times New Roman" w:hAnsi="Times New Roman"/>
                <w:sz w:val="20"/>
                <w:szCs w:val="20"/>
              </w:rPr>
            </w:pPr>
            <w:r w:rsidRPr="00647783">
              <w:rPr>
                <w:rFonts w:ascii="Times New Roman" w:hAnsi="Times New Roman"/>
                <w:sz w:val="20"/>
                <w:szCs w:val="20"/>
              </w:rPr>
              <w:t>Sekmēt, lai pedagogs arī turpmāk ir apmierināts ar savu sniegumu, saviem sasniegtajiem rezultātiem iestādē un izjūt piederību tikai šai iestādei.</w:t>
            </w:r>
          </w:p>
        </w:tc>
      </w:tr>
      <w:tr w:rsidR="00183126" w:rsidTr="00183126">
        <w:tc>
          <w:tcPr>
            <w:tcW w:w="4106" w:type="dxa"/>
          </w:tcPr>
          <w:p w:rsidR="00183126" w:rsidRDefault="00183126" w:rsidP="00701150">
            <w:pPr>
              <w:jc w:val="both"/>
              <w:rPr>
                <w:rFonts w:ascii="Times New Roman" w:hAnsi="Times New Roman"/>
                <w:sz w:val="24"/>
                <w:szCs w:val="24"/>
              </w:rPr>
            </w:pPr>
            <w:r w:rsidRPr="00647783">
              <w:rPr>
                <w:rFonts w:ascii="Times New Roman" w:hAnsi="Times New Roman"/>
                <w:sz w:val="20"/>
                <w:szCs w:val="20"/>
              </w:rPr>
              <w:t>Ir laba vadības komanda, kas organizē pārvaldības procesus iestādē atbilstoši izvirzītajiem mērķiem un sasniedzamajiem rezultātiem, stratēģisko jautājumu izlemšanā, iesaistot visus iestādes darbiniekus</w:t>
            </w:r>
            <w:r>
              <w:rPr>
                <w:rFonts w:ascii="Times New Roman" w:hAnsi="Times New Roman"/>
                <w:sz w:val="24"/>
                <w:szCs w:val="24"/>
              </w:rPr>
              <w:t>.</w:t>
            </w:r>
          </w:p>
        </w:tc>
        <w:tc>
          <w:tcPr>
            <w:tcW w:w="5103" w:type="dxa"/>
          </w:tcPr>
          <w:p w:rsidR="00183126" w:rsidRDefault="00183126" w:rsidP="002A2652">
            <w:pPr>
              <w:rPr>
                <w:rFonts w:ascii="Times New Roman" w:hAnsi="Times New Roman"/>
                <w:sz w:val="24"/>
                <w:szCs w:val="24"/>
              </w:rPr>
            </w:pPr>
          </w:p>
        </w:tc>
      </w:tr>
    </w:tbl>
    <w:p w:rsidR="00701150" w:rsidRPr="003670FF" w:rsidRDefault="00701150">
      <w:pPr>
        <w:rPr>
          <w:rFonts w:ascii="Times New Roman" w:hAnsi="Times New Roman"/>
          <w:b/>
          <w:sz w:val="24"/>
          <w:szCs w:val="24"/>
        </w:rPr>
      </w:pPr>
    </w:p>
    <w:p w:rsidR="00B80E34" w:rsidRPr="003670FF" w:rsidRDefault="00B80E34">
      <w:pPr>
        <w:rPr>
          <w:rFonts w:ascii="Times New Roman" w:hAnsi="Times New Roman"/>
          <w:b/>
          <w:i/>
          <w:sz w:val="24"/>
          <w:szCs w:val="24"/>
        </w:rPr>
      </w:pPr>
      <w:r w:rsidRPr="003670FF">
        <w:rPr>
          <w:rFonts w:ascii="Times New Roman" w:hAnsi="Times New Roman"/>
          <w:b/>
          <w:sz w:val="24"/>
          <w:szCs w:val="24"/>
        </w:rPr>
        <w:t>Seci</w:t>
      </w:r>
      <w:r w:rsidRPr="003670FF">
        <w:rPr>
          <w:rFonts w:ascii="Times New Roman" w:hAnsi="Times New Roman"/>
          <w:b/>
          <w:i/>
          <w:sz w:val="24"/>
          <w:szCs w:val="24"/>
        </w:rPr>
        <w:t>nājumi turpmākajam darbam</w:t>
      </w:r>
    </w:p>
    <w:p w:rsidR="00BA42A7" w:rsidRDefault="00BA42A7" w:rsidP="00647783">
      <w:pPr>
        <w:jc w:val="both"/>
        <w:rPr>
          <w:rFonts w:ascii="Times New Roman" w:hAnsi="Times New Roman"/>
          <w:sz w:val="24"/>
          <w:szCs w:val="24"/>
        </w:rPr>
      </w:pPr>
      <w:r w:rsidRPr="00647783">
        <w:rPr>
          <w:rFonts w:ascii="Times New Roman" w:hAnsi="Times New Roman"/>
          <w:b/>
          <w:sz w:val="20"/>
          <w:szCs w:val="20"/>
        </w:rPr>
        <w:t>Administratīvo procesu digitalizācija</w:t>
      </w:r>
      <w:r w:rsidRPr="00647783">
        <w:rPr>
          <w:rFonts w:ascii="Times New Roman" w:hAnsi="Times New Roman"/>
          <w:sz w:val="20"/>
          <w:szCs w:val="20"/>
        </w:rPr>
        <w:t>: Lai uzlabotu efektivitāti, digitalizēt lielāko daļu dokumentu plūsmas un administratīvos procesus, samazinot papīra lietošanu un nodrošinot ātrāku informācijas pieejamību.</w:t>
      </w:r>
      <w:r w:rsidR="00867736">
        <w:rPr>
          <w:rFonts w:ascii="Times New Roman" w:hAnsi="Times New Roman"/>
          <w:sz w:val="20"/>
          <w:szCs w:val="20"/>
        </w:rPr>
        <w:t xml:space="preserve"> </w:t>
      </w:r>
      <w:r w:rsidRPr="00647783">
        <w:rPr>
          <w:rFonts w:ascii="Times New Roman" w:hAnsi="Times New Roman"/>
          <w:b/>
          <w:sz w:val="20"/>
          <w:szCs w:val="20"/>
        </w:rPr>
        <w:t>Komunikācijas platformu uzlabošana</w:t>
      </w:r>
      <w:r w:rsidRPr="00647783">
        <w:rPr>
          <w:rFonts w:ascii="Times New Roman" w:hAnsi="Times New Roman"/>
          <w:sz w:val="20"/>
          <w:szCs w:val="20"/>
        </w:rPr>
        <w:t>: Izveidot un attīstīt vienotu digitālu platformu, kas atvieglos informācijas apmaiņu un ļaus darbiniekiem ātri piekļūt nepieciešamajiem dokumentiem un norādījumiem.</w:t>
      </w:r>
      <w:r w:rsidR="00867736">
        <w:rPr>
          <w:rFonts w:ascii="Times New Roman" w:hAnsi="Times New Roman"/>
          <w:sz w:val="20"/>
          <w:szCs w:val="20"/>
        </w:rPr>
        <w:t xml:space="preserve"> </w:t>
      </w:r>
      <w:r w:rsidRPr="00647783">
        <w:rPr>
          <w:rFonts w:ascii="Times New Roman" w:hAnsi="Times New Roman"/>
          <w:b/>
          <w:sz w:val="20"/>
          <w:szCs w:val="20"/>
        </w:rPr>
        <w:t>Sadarbības veicināšana</w:t>
      </w:r>
      <w:r w:rsidRPr="00647783">
        <w:rPr>
          <w:rFonts w:ascii="Times New Roman" w:hAnsi="Times New Roman"/>
          <w:sz w:val="20"/>
          <w:szCs w:val="20"/>
        </w:rPr>
        <w:t>: Turpināt veidot atvērtu un pozitīvu komunikāciju starp vadību un darbiniekiem, iesaistot personālu plānošanas procesos un nodrošinot iespēju sniegt atgriezenisko saiti</w:t>
      </w:r>
      <w:r w:rsidRPr="00250166">
        <w:rPr>
          <w:rFonts w:ascii="Times New Roman" w:hAnsi="Times New Roman"/>
          <w:sz w:val="24"/>
          <w:szCs w:val="24"/>
        </w:rPr>
        <w:t>.</w:t>
      </w:r>
    </w:p>
    <w:p w:rsidR="00B80E34" w:rsidRDefault="00701150">
      <w:pPr>
        <w:rPr>
          <w:rFonts w:ascii="Times New Roman" w:hAnsi="Times New Roman"/>
          <w:sz w:val="24"/>
          <w:szCs w:val="24"/>
        </w:rPr>
      </w:pPr>
      <w:r w:rsidRPr="00701150">
        <w:rPr>
          <w:rFonts w:ascii="Times New Roman" w:hAnsi="Times New Roman"/>
          <w:b/>
          <w:i/>
          <w:sz w:val="24"/>
          <w:szCs w:val="24"/>
        </w:rPr>
        <w:t>4.4.</w:t>
      </w:r>
      <w:r w:rsidR="00750378" w:rsidRPr="00701150">
        <w:rPr>
          <w:rFonts w:ascii="Times New Roman" w:hAnsi="Times New Roman"/>
          <w:b/>
          <w:i/>
          <w:sz w:val="24"/>
          <w:szCs w:val="24"/>
        </w:rPr>
        <w:t xml:space="preserve">  Kritērijs “</w:t>
      </w:r>
      <w:r w:rsidR="000A7BED" w:rsidRPr="00701150">
        <w:rPr>
          <w:rFonts w:ascii="Times New Roman" w:hAnsi="Times New Roman"/>
          <w:b/>
          <w:i/>
          <w:sz w:val="24"/>
          <w:szCs w:val="24"/>
        </w:rPr>
        <w:t>Atbalsts un sadarbība</w:t>
      </w:r>
      <w:r w:rsidR="00750378" w:rsidRPr="00701150">
        <w:rPr>
          <w:rFonts w:ascii="Times New Roman" w:hAnsi="Times New Roman"/>
          <w:b/>
          <w:i/>
          <w:sz w:val="24"/>
          <w:szCs w:val="24"/>
        </w:rPr>
        <w:t>”</w:t>
      </w:r>
    </w:p>
    <w:tbl>
      <w:tblPr>
        <w:tblStyle w:val="Reatabula"/>
        <w:tblW w:w="9209" w:type="dxa"/>
        <w:tblLook w:val="04A0" w:firstRow="1" w:lastRow="0" w:firstColumn="1" w:lastColumn="0" w:noHBand="0" w:noVBand="1"/>
      </w:tblPr>
      <w:tblGrid>
        <w:gridCol w:w="4106"/>
        <w:gridCol w:w="5103"/>
      </w:tblGrid>
      <w:tr w:rsidR="00183126" w:rsidTr="00183126">
        <w:tc>
          <w:tcPr>
            <w:tcW w:w="4106" w:type="dxa"/>
          </w:tcPr>
          <w:p w:rsidR="00183126" w:rsidRPr="00133798" w:rsidRDefault="00183126" w:rsidP="002A2652">
            <w:pPr>
              <w:rPr>
                <w:rFonts w:ascii="Times New Roman" w:hAnsi="Times New Roman"/>
                <w:b/>
                <w:sz w:val="24"/>
                <w:szCs w:val="24"/>
              </w:rPr>
            </w:pPr>
            <w:r w:rsidRPr="00133798">
              <w:rPr>
                <w:rFonts w:ascii="Times New Roman" w:hAnsi="Times New Roman"/>
                <w:b/>
                <w:sz w:val="24"/>
                <w:szCs w:val="24"/>
              </w:rPr>
              <w:t xml:space="preserve">Stiprās puses </w:t>
            </w:r>
          </w:p>
        </w:tc>
        <w:tc>
          <w:tcPr>
            <w:tcW w:w="5103" w:type="dxa"/>
          </w:tcPr>
          <w:p w:rsidR="00183126" w:rsidRPr="00133798" w:rsidRDefault="00183126" w:rsidP="002A2652">
            <w:pPr>
              <w:rPr>
                <w:rFonts w:ascii="Times New Roman" w:hAnsi="Times New Roman"/>
                <w:b/>
                <w:sz w:val="24"/>
                <w:szCs w:val="24"/>
              </w:rPr>
            </w:pPr>
            <w:r w:rsidRPr="00133798">
              <w:rPr>
                <w:rFonts w:ascii="Times New Roman" w:hAnsi="Times New Roman"/>
                <w:b/>
                <w:sz w:val="24"/>
                <w:szCs w:val="24"/>
              </w:rPr>
              <w:t>Turpmākās attīstības vajadzības</w:t>
            </w:r>
          </w:p>
        </w:tc>
      </w:tr>
      <w:tr w:rsidR="00183126" w:rsidTr="00183126">
        <w:tc>
          <w:tcPr>
            <w:tcW w:w="4106" w:type="dxa"/>
          </w:tcPr>
          <w:p w:rsidR="00183126" w:rsidRPr="00647783" w:rsidRDefault="00183126" w:rsidP="00701150">
            <w:pPr>
              <w:jc w:val="both"/>
              <w:rPr>
                <w:rFonts w:ascii="Times New Roman" w:hAnsi="Times New Roman"/>
                <w:sz w:val="20"/>
                <w:szCs w:val="20"/>
              </w:rPr>
            </w:pPr>
            <w:r w:rsidRPr="00647783">
              <w:rPr>
                <w:rFonts w:ascii="Times New Roman" w:hAnsi="Times New Roman"/>
                <w:sz w:val="20"/>
                <w:szCs w:val="20"/>
              </w:rPr>
              <w:t>Pedagogiem sistemātiski tiek sniegts atbalsts zināšanu pilnveidei par kompetenču pieejas īstenošanu izglītības procesā, ņemot vērā pedagogu individuālās profesionālās vajadzības.</w:t>
            </w:r>
          </w:p>
        </w:tc>
        <w:tc>
          <w:tcPr>
            <w:tcW w:w="5103" w:type="dxa"/>
          </w:tcPr>
          <w:p w:rsidR="00183126" w:rsidRPr="00647783" w:rsidRDefault="00183126" w:rsidP="002A2652">
            <w:pPr>
              <w:rPr>
                <w:rFonts w:ascii="Times New Roman" w:hAnsi="Times New Roman"/>
                <w:sz w:val="20"/>
                <w:szCs w:val="20"/>
              </w:rPr>
            </w:pPr>
          </w:p>
        </w:tc>
      </w:tr>
      <w:tr w:rsidR="00183126" w:rsidTr="00183126">
        <w:tc>
          <w:tcPr>
            <w:tcW w:w="4106" w:type="dxa"/>
          </w:tcPr>
          <w:p w:rsidR="00183126" w:rsidRPr="00647783" w:rsidRDefault="00183126" w:rsidP="00701150">
            <w:pPr>
              <w:jc w:val="both"/>
              <w:rPr>
                <w:rFonts w:ascii="Times New Roman" w:hAnsi="Times New Roman"/>
                <w:sz w:val="20"/>
                <w:szCs w:val="20"/>
              </w:rPr>
            </w:pPr>
            <w:r w:rsidRPr="00647783">
              <w:rPr>
                <w:rFonts w:ascii="Times New Roman" w:hAnsi="Times New Roman"/>
                <w:sz w:val="20"/>
                <w:szCs w:val="20"/>
              </w:rPr>
              <w:t>Vadītāja galvenokārt, izsakot publisku</w:t>
            </w:r>
            <w:r w:rsidR="00534B5A" w:rsidRPr="00647783">
              <w:rPr>
                <w:rFonts w:ascii="Times New Roman" w:hAnsi="Times New Roman"/>
                <w:sz w:val="20"/>
                <w:szCs w:val="20"/>
              </w:rPr>
              <w:t>(62%) vai privātu atzinību(38%),</w:t>
            </w:r>
            <w:r w:rsidRPr="00647783">
              <w:rPr>
                <w:rFonts w:ascii="Times New Roman" w:hAnsi="Times New Roman"/>
                <w:sz w:val="20"/>
                <w:szCs w:val="20"/>
              </w:rPr>
              <w:t xml:space="preserve"> motivē pedagogus veikt uzlabojumus, inovācijas, iz</w:t>
            </w:r>
            <w:r w:rsidR="00534B5A" w:rsidRPr="00647783">
              <w:rPr>
                <w:rFonts w:ascii="Times New Roman" w:hAnsi="Times New Roman"/>
                <w:sz w:val="20"/>
                <w:szCs w:val="20"/>
              </w:rPr>
              <w:t>mēģina jaunas lietas savā darbā( 29%).</w:t>
            </w:r>
          </w:p>
        </w:tc>
        <w:tc>
          <w:tcPr>
            <w:tcW w:w="5103" w:type="dxa"/>
          </w:tcPr>
          <w:p w:rsidR="00183126" w:rsidRPr="00647783" w:rsidRDefault="00183126" w:rsidP="00701150">
            <w:pPr>
              <w:jc w:val="both"/>
              <w:rPr>
                <w:rFonts w:ascii="Times New Roman" w:hAnsi="Times New Roman"/>
                <w:sz w:val="20"/>
                <w:szCs w:val="20"/>
              </w:rPr>
            </w:pPr>
            <w:r w:rsidRPr="00647783">
              <w:rPr>
                <w:rFonts w:ascii="Times New Roman" w:hAnsi="Times New Roman"/>
                <w:sz w:val="20"/>
                <w:szCs w:val="20"/>
              </w:rPr>
              <w:t>Vadītājai turpināt vadīt savstarpēju mācīšanos un komand</w:t>
            </w:r>
            <w:r w:rsidR="00135679">
              <w:rPr>
                <w:rFonts w:ascii="Times New Roman" w:hAnsi="Times New Roman"/>
                <w:sz w:val="20"/>
                <w:szCs w:val="20"/>
              </w:rPr>
              <w:t xml:space="preserve">as </w:t>
            </w:r>
            <w:r w:rsidRPr="00647783">
              <w:rPr>
                <w:rFonts w:ascii="Times New Roman" w:hAnsi="Times New Roman"/>
                <w:sz w:val="20"/>
                <w:szCs w:val="20"/>
              </w:rPr>
              <w:t>darbu.</w:t>
            </w:r>
          </w:p>
          <w:p w:rsidR="00183126" w:rsidRPr="00647783" w:rsidRDefault="00183126" w:rsidP="002A2652">
            <w:pPr>
              <w:rPr>
                <w:rFonts w:ascii="Times New Roman" w:hAnsi="Times New Roman"/>
                <w:sz w:val="20"/>
                <w:szCs w:val="20"/>
              </w:rPr>
            </w:pPr>
          </w:p>
        </w:tc>
      </w:tr>
    </w:tbl>
    <w:p w:rsidR="003670FF" w:rsidRDefault="003670FF">
      <w:pPr>
        <w:rPr>
          <w:rFonts w:ascii="Times New Roman" w:hAnsi="Times New Roman"/>
          <w:b/>
          <w:i/>
          <w:sz w:val="24"/>
          <w:szCs w:val="24"/>
        </w:rPr>
      </w:pPr>
    </w:p>
    <w:p w:rsidR="00B80E34" w:rsidRPr="003670FF" w:rsidRDefault="00B80E34">
      <w:pPr>
        <w:rPr>
          <w:rFonts w:ascii="Times New Roman" w:hAnsi="Times New Roman"/>
          <w:b/>
          <w:i/>
          <w:sz w:val="24"/>
          <w:szCs w:val="24"/>
        </w:rPr>
      </w:pPr>
      <w:r w:rsidRPr="003670FF">
        <w:rPr>
          <w:rFonts w:ascii="Times New Roman" w:hAnsi="Times New Roman"/>
          <w:b/>
          <w:i/>
          <w:sz w:val="24"/>
          <w:szCs w:val="24"/>
        </w:rPr>
        <w:t>Secinājumi turpmākajam darbam</w:t>
      </w:r>
    </w:p>
    <w:p w:rsidR="0058416B" w:rsidRPr="00647783" w:rsidRDefault="00BA42A7" w:rsidP="00647783">
      <w:pPr>
        <w:jc w:val="both"/>
        <w:rPr>
          <w:rFonts w:ascii="Times New Roman" w:hAnsi="Times New Roman"/>
          <w:sz w:val="20"/>
          <w:szCs w:val="20"/>
        </w:rPr>
      </w:pPr>
      <w:r w:rsidRPr="00647783">
        <w:rPr>
          <w:rFonts w:ascii="Times New Roman" w:hAnsi="Times New Roman"/>
          <w:b/>
          <w:sz w:val="20"/>
          <w:szCs w:val="20"/>
        </w:rPr>
        <w:t>Sadarbības paplašināšana ar vecākiem</w:t>
      </w:r>
      <w:r w:rsidRPr="00647783">
        <w:rPr>
          <w:rFonts w:ascii="Times New Roman" w:hAnsi="Times New Roman"/>
          <w:sz w:val="20"/>
          <w:szCs w:val="20"/>
        </w:rPr>
        <w:t>: Lai veicinātu efektīvāku komunikāciju, ieteicams paplašināt sadarbības iespējas, ieviešot digitālās platformas, kas ļautu vecākiem vieglāk piedalīties izglītības procesā un būt informētiem par bērnu attīstību.</w:t>
      </w:r>
      <w:r w:rsidR="00647783">
        <w:rPr>
          <w:rFonts w:ascii="Times New Roman" w:hAnsi="Times New Roman"/>
          <w:sz w:val="20"/>
          <w:szCs w:val="20"/>
        </w:rPr>
        <w:t xml:space="preserve">  </w:t>
      </w:r>
      <w:r w:rsidRPr="00647783">
        <w:rPr>
          <w:rFonts w:ascii="Times New Roman" w:hAnsi="Times New Roman"/>
          <w:b/>
          <w:sz w:val="20"/>
          <w:szCs w:val="20"/>
        </w:rPr>
        <w:t>Atbalsta personāla stiprināšana</w:t>
      </w:r>
      <w:r w:rsidRPr="00647783">
        <w:rPr>
          <w:rFonts w:ascii="Times New Roman" w:hAnsi="Times New Roman"/>
          <w:sz w:val="20"/>
          <w:szCs w:val="20"/>
        </w:rPr>
        <w:t>: Nodrošināt papildu resursus, lai palielinātu atbalsta speciālistu skaitu un dažādotu atbalsta iespējas, pielāgojot tās bērnu individuālajām vajadzībām. Papildu logopēdi un psihologi uzlabotu iestādes spēju efektīvi reaģēt uz izglītojamo emocionālajām un attīstības vajadzībām</w:t>
      </w:r>
      <w:r w:rsidR="006919B5" w:rsidRPr="00647783">
        <w:rPr>
          <w:rFonts w:ascii="Times New Roman" w:hAnsi="Times New Roman"/>
          <w:sz w:val="20"/>
          <w:szCs w:val="20"/>
        </w:rPr>
        <w:t>.</w:t>
      </w:r>
      <w:r w:rsidR="00647783">
        <w:rPr>
          <w:rFonts w:ascii="Times New Roman" w:hAnsi="Times New Roman"/>
          <w:sz w:val="20"/>
          <w:szCs w:val="20"/>
        </w:rPr>
        <w:t xml:space="preserve"> </w:t>
      </w:r>
      <w:r w:rsidRPr="00647783">
        <w:rPr>
          <w:rFonts w:ascii="Times New Roman" w:hAnsi="Times New Roman"/>
          <w:b/>
          <w:sz w:val="20"/>
          <w:szCs w:val="20"/>
        </w:rPr>
        <w:t>Pieredzes apmaiņas veicināšana</w:t>
      </w:r>
      <w:r w:rsidRPr="00647783">
        <w:rPr>
          <w:rFonts w:ascii="Times New Roman" w:hAnsi="Times New Roman"/>
          <w:sz w:val="20"/>
          <w:szCs w:val="20"/>
        </w:rPr>
        <w:t>: Organizēt regulāras pieredzes apmaiņas un kopīgas apmācības starp pedagogiem un atbalsta speciālistiem, lai izstrādātu vienotu pieeju bērnu mācību un attīstības atbalstam.</w:t>
      </w:r>
      <w:r w:rsidR="00647783">
        <w:rPr>
          <w:rFonts w:ascii="Times New Roman" w:hAnsi="Times New Roman"/>
          <w:sz w:val="20"/>
          <w:szCs w:val="20"/>
        </w:rPr>
        <w:t xml:space="preserve"> </w:t>
      </w:r>
      <w:r w:rsidRPr="00647783">
        <w:rPr>
          <w:rFonts w:ascii="Times New Roman" w:hAnsi="Times New Roman"/>
          <w:b/>
          <w:sz w:val="20"/>
          <w:szCs w:val="20"/>
        </w:rPr>
        <w:t>Vecāku iesaistīšanas pasākumi</w:t>
      </w:r>
      <w:r w:rsidRPr="00647783">
        <w:rPr>
          <w:rFonts w:ascii="Times New Roman" w:hAnsi="Times New Roman"/>
          <w:sz w:val="20"/>
          <w:szCs w:val="20"/>
        </w:rPr>
        <w:t>: Veidot pasākumus un aktivitātes, kas veicinātu vecāku iesaisti kopīgajos iestādes pasākumos un labklājības jautājumos, lai izveidotu ciešāku kopienas sadarbību un atbalstu bērnu attīstībai.</w:t>
      </w:r>
    </w:p>
    <w:p w:rsidR="0058416B" w:rsidRPr="00133798" w:rsidRDefault="00133798">
      <w:pPr>
        <w:rPr>
          <w:rFonts w:ascii="Times New Roman" w:hAnsi="Times New Roman"/>
          <w:b/>
          <w:sz w:val="24"/>
          <w:szCs w:val="24"/>
        </w:rPr>
      </w:pPr>
      <w:r w:rsidRPr="00133798">
        <w:rPr>
          <w:rFonts w:ascii="Times New Roman" w:hAnsi="Times New Roman"/>
          <w:b/>
          <w:sz w:val="24"/>
          <w:szCs w:val="24"/>
        </w:rPr>
        <w:t>5</w:t>
      </w:r>
      <w:r w:rsidR="0058416B" w:rsidRPr="00133798">
        <w:rPr>
          <w:rFonts w:ascii="Times New Roman" w:hAnsi="Times New Roman"/>
          <w:b/>
          <w:sz w:val="24"/>
          <w:szCs w:val="24"/>
        </w:rPr>
        <w:t>.Informācija  par nozīmīgākajiem īstenotajiem projektiem un to rezultāti</w:t>
      </w:r>
    </w:p>
    <w:p w:rsidR="00A27186" w:rsidRPr="00647783" w:rsidRDefault="004C0F86" w:rsidP="00133798">
      <w:pPr>
        <w:jc w:val="both"/>
        <w:rPr>
          <w:rFonts w:ascii="Times New Roman" w:hAnsi="Times New Roman"/>
          <w:sz w:val="20"/>
          <w:szCs w:val="20"/>
        </w:rPr>
      </w:pPr>
      <w:r w:rsidRPr="00647783">
        <w:rPr>
          <w:rFonts w:ascii="Times New Roman" w:hAnsi="Times New Roman"/>
          <w:sz w:val="20"/>
          <w:szCs w:val="20"/>
        </w:rPr>
        <w:t xml:space="preserve"> Viens no pedagogiem piedalījās starptautiskā projektā Vācijā, Erasmus+ programmas 1. pam</w:t>
      </w:r>
      <w:r w:rsidR="00133798" w:rsidRPr="00647783">
        <w:rPr>
          <w:rFonts w:ascii="Times New Roman" w:hAnsi="Times New Roman"/>
          <w:sz w:val="20"/>
          <w:szCs w:val="20"/>
        </w:rPr>
        <w:t>a</w:t>
      </w:r>
      <w:r w:rsidRPr="00647783">
        <w:rPr>
          <w:rFonts w:ascii="Times New Roman" w:hAnsi="Times New Roman"/>
          <w:sz w:val="20"/>
          <w:szCs w:val="20"/>
        </w:rPr>
        <w:t>tdarbības (KA1) mācību mobilitātes skolu sektorā projektā “Darba ēnošana un kursi pedagogu kompetenču pilnveidei”. Šī pieredze sniedza iespēju apgūt jaunas mācību pieejas, kā arī veicināja pedagoga profesionālo izaugsmi, iegūstot praktisku ieskatu citu valstu izglītības sistēmās un metodēs, kuras varēs piemērot arī mūsu izglītības iestādē.</w:t>
      </w:r>
    </w:p>
    <w:p w:rsidR="0058416B" w:rsidRPr="00133798" w:rsidRDefault="00133798">
      <w:pPr>
        <w:rPr>
          <w:rFonts w:ascii="Times New Roman" w:hAnsi="Times New Roman"/>
          <w:b/>
          <w:sz w:val="24"/>
          <w:szCs w:val="24"/>
        </w:rPr>
      </w:pPr>
      <w:r>
        <w:rPr>
          <w:rFonts w:ascii="Times New Roman" w:hAnsi="Times New Roman"/>
          <w:b/>
          <w:sz w:val="24"/>
          <w:szCs w:val="24"/>
        </w:rPr>
        <w:t>6</w:t>
      </w:r>
      <w:r w:rsidR="0058416B" w:rsidRPr="00133798">
        <w:rPr>
          <w:rFonts w:ascii="Times New Roman" w:hAnsi="Times New Roman"/>
          <w:b/>
          <w:sz w:val="24"/>
          <w:szCs w:val="24"/>
        </w:rPr>
        <w:t>.Citi sasniegumi un izglītības iestādei būtiskā informācija</w:t>
      </w:r>
    </w:p>
    <w:p w:rsidR="004C0F86" w:rsidRPr="00647783" w:rsidRDefault="004C0F86" w:rsidP="00133798">
      <w:pPr>
        <w:jc w:val="both"/>
        <w:rPr>
          <w:rFonts w:ascii="Times New Roman" w:hAnsi="Times New Roman"/>
          <w:sz w:val="20"/>
          <w:szCs w:val="20"/>
        </w:rPr>
      </w:pPr>
      <w:r w:rsidRPr="00647783">
        <w:rPr>
          <w:rFonts w:ascii="Times New Roman" w:hAnsi="Times New Roman"/>
          <w:sz w:val="20"/>
          <w:szCs w:val="20"/>
        </w:rPr>
        <w:t xml:space="preserve">Izglītības iestāde un tās pedagogi regulāri piedalās Saldus novada Izglītības pārvaldes organizētajās metodiskajās dienās, kurās dalās pieredzē un labās prakses piemēros ar citiem novada skolotājiem, tādējādi veicinot zināšanu apmaiņu un profesionālo pilnveidi novada līmenī. </w:t>
      </w:r>
    </w:p>
    <w:p w:rsidR="004C0F86" w:rsidRPr="00647783" w:rsidRDefault="004C0F86" w:rsidP="00133798">
      <w:pPr>
        <w:jc w:val="both"/>
        <w:rPr>
          <w:rFonts w:ascii="Times New Roman" w:hAnsi="Times New Roman"/>
          <w:sz w:val="20"/>
          <w:szCs w:val="20"/>
        </w:rPr>
      </w:pPr>
      <w:r w:rsidRPr="00647783">
        <w:rPr>
          <w:rFonts w:ascii="Times New Roman" w:hAnsi="Times New Roman"/>
          <w:sz w:val="20"/>
          <w:szCs w:val="20"/>
        </w:rPr>
        <w:t>Lai precīzāk noteiktu katra bērna individuālo mācību sasniegumu līmeni, izglītības iestādē izstrādāta un ieviesta procentuālā vērtēšanas sistēma, kas sniedz detalizētu priekšstatu par katra bērna apgūto prasmju un zināšanu līmeni.</w:t>
      </w:r>
    </w:p>
    <w:p w:rsidR="004C0F86" w:rsidRPr="00647783" w:rsidRDefault="004C0F86" w:rsidP="00133798">
      <w:pPr>
        <w:jc w:val="both"/>
        <w:rPr>
          <w:rFonts w:ascii="Times New Roman" w:hAnsi="Times New Roman"/>
          <w:sz w:val="20"/>
          <w:szCs w:val="20"/>
        </w:rPr>
      </w:pPr>
      <w:r w:rsidRPr="00647783">
        <w:rPr>
          <w:rFonts w:ascii="Times New Roman" w:hAnsi="Times New Roman"/>
          <w:sz w:val="20"/>
          <w:szCs w:val="20"/>
        </w:rPr>
        <w:t>Izglītības iestāde aktīvi kopj latviešu gadskārtu svētku tradīcijas, regulāri organizējot svētkus un tematiskos pasākumus, kas veicina bērnu nacionālās identitātes un kultūras apziņas attīstību. Šo pasākumu laikā bērniem tiek dota iespēja iepazīt latviešu tradīcijas, piedaloties dažādās ra</w:t>
      </w:r>
      <w:r w:rsidR="00135679">
        <w:rPr>
          <w:rFonts w:ascii="Times New Roman" w:hAnsi="Times New Roman"/>
          <w:sz w:val="20"/>
          <w:szCs w:val="20"/>
        </w:rPr>
        <w:t>došās aktivitātēs, un bieži</w:t>
      </w:r>
      <w:r w:rsidRPr="00647783">
        <w:rPr>
          <w:rFonts w:ascii="Times New Roman" w:hAnsi="Times New Roman"/>
          <w:sz w:val="20"/>
          <w:szCs w:val="20"/>
        </w:rPr>
        <w:t xml:space="preserve"> iestādi apciemo viesmākslinieki, kas bagātina bērnu ikdienu ar kultūras un mākslas pieredzi.</w:t>
      </w:r>
    </w:p>
    <w:p w:rsidR="004C0F86" w:rsidRPr="00647783" w:rsidRDefault="004C0F86" w:rsidP="00133798">
      <w:pPr>
        <w:jc w:val="both"/>
        <w:rPr>
          <w:rFonts w:ascii="Times New Roman" w:hAnsi="Times New Roman"/>
          <w:sz w:val="20"/>
          <w:szCs w:val="20"/>
        </w:rPr>
      </w:pPr>
      <w:r w:rsidRPr="00647783">
        <w:rPr>
          <w:rFonts w:ascii="Times New Roman" w:hAnsi="Times New Roman"/>
          <w:sz w:val="20"/>
          <w:szCs w:val="20"/>
        </w:rPr>
        <w:t>2024.gada maijā iestādes skolotāji viesojās Bauskas pirmsskolas izglītības iestādē "Zīlīte", kur bija iespēja iepazīt jaunas pieejas telpu iekārtošanā, mācību procesa organizēšanā un dokumentu strukturēšanā. Šī pieredzes apmaiņa sniedza vērtīgas atziņas un idejas gan attiecībā uz vides uzlabošanu, gan efektīvāku administratīvo procesu organizēšanu, kas sekmēs iestādes attīstību un uzlabos mācību kvalitāti.</w:t>
      </w:r>
    </w:p>
    <w:p w:rsidR="004C0F86" w:rsidRPr="00647783" w:rsidRDefault="004C0F86">
      <w:pPr>
        <w:rPr>
          <w:rFonts w:ascii="Times New Roman" w:hAnsi="Times New Roman"/>
          <w:sz w:val="20"/>
          <w:szCs w:val="20"/>
        </w:rPr>
      </w:pPr>
    </w:p>
    <w:p w:rsidR="0058416B" w:rsidRDefault="00133798">
      <w:pPr>
        <w:rPr>
          <w:rFonts w:ascii="Times New Roman" w:hAnsi="Times New Roman"/>
          <w:b/>
          <w:sz w:val="24"/>
          <w:szCs w:val="24"/>
        </w:rPr>
      </w:pPr>
      <w:r w:rsidRPr="00133798">
        <w:rPr>
          <w:rFonts w:ascii="Times New Roman" w:hAnsi="Times New Roman"/>
          <w:b/>
          <w:sz w:val="24"/>
          <w:szCs w:val="24"/>
        </w:rPr>
        <w:t>7</w:t>
      </w:r>
      <w:r w:rsidR="0058416B" w:rsidRPr="00133798">
        <w:rPr>
          <w:rFonts w:ascii="Times New Roman" w:hAnsi="Times New Roman"/>
          <w:b/>
          <w:sz w:val="24"/>
          <w:szCs w:val="24"/>
        </w:rPr>
        <w:t>.Informācija par izglītības iestādes vadītāja novērtēšanā norādīto uzdevumu izpildi</w:t>
      </w:r>
    </w:p>
    <w:p w:rsidR="00867736" w:rsidRDefault="00392AD5">
      <w:pPr>
        <w:rPr>
          <w:rFonts w:ascii="Times New Roman" w:hAnsi="Times New Roman"/>
          <w:b/>
          <w:sz w:val="24"/>
          <w:szCs w:val="24"/>
        </w:rPr>
      </w:pPr>
      <w:r w:rsidRPr="00392AD5">
        <w:rPr>
          <w:rFonts w:ascii="Times New Roman" w:hAnsi="Times New Roman"/>
        </w:rPr>
        <w:t>Pedagogi ir demonstrējuši izpratni par mācību procesu, veicot iekšējo diferenciāciju un personalizāciju. Mācību process ir pielāgots katra izglītojamā individuālajām vajadzībām, izmantojot dažādas metodes un pieejas, kas veicina bērnu aktīvu līdzdalību un pašvadītu mācīšanos. Tika sagatavoti pielāgoti mācību plāni, kas fokusējas uz katra bērna unikālajām vajadzībām un attīstības mērķiem, kas ietver mērķtiecīgas aktivitātes, lai atbalstītu izglītojamo attīstību. Pedagogi regulāri saņem atgriezenisko saiti par savu darbu, kas veicina profesionālo izaugsmi un jaunu metožu ieviešanu</w:t>
      </w:r>
      <w:r>
        <w:t>.</w:t>
      </w:r>
    </w:p>
    <w:p w:rsidR="00D86866" w:rsidRDefault="00D86866">
      <w:pPr>
        <w:rPr>
          <w:rFonts w:ascii="Times New Roman" w:hAnsi="Times New Roman"/>
          <w:b/>
          <w:sz w:val="24"/>
          <w:szCs w:val="24"/>
        </w:rPr>
      </w:pPr>
    </w:p>
    <w:p w:rsidR="00D86866" w:rsidRDefault="00D86866">
      <w:pPr>
        <w:rPr>
          <w:rFonts w:ascii="Times New Roman" w:hAnsi="Times New Roman"/>
          <w:b/>
          <w:sz w:val="24"/>
          <w:szCs w:val="24"/>
        </w:rPr>
      </w:pPr>
    </w:p>
    <w:p w:rsidR="00D86866" w:rsidRDefault="00D86866">
      <w:pPr>
        <w:rPr>
          <w:rFonts w:ascii="Times New Roman" w:hAnsi="Times New Roman"/>
          <w:b/>
          <w:sz w:val="24"/>
          <w:szCs w:val="24"/>
        </w:rPr>
      </w:pPr>
    </w:p>
    <w:p w:rsidR="00D86866" w:rsidRDefault="00D86866">
      <w:pPr>
        <w:rPr>
          <w:rFonts w:ascii="Times New Roman" w:hAnsi="Times New Roman"/>
          <w:b/>
          <w:sz w:val="24"/>
          <w:szCs w:val="24"/>
        </w:rPr>
      </w:pPr>
    </w:p>
    <w:p w:rsidR="00D86866" w:rsidRDefault="00D86866">
      <w:pPr>
        <w:rPr>
          <w:rFonts w:ascii="Times New Roman" w:hAnsi="Times New Roman"/>
          <w:b/>
          <w:sz w:val="24"/>
          <w:szCs w:val="24"/>
        </w:rPr>
      </w:pPr>
    </w:p>
    <w:p w:rsidR="00D86866" w:rsidRDefault="00D86866">
      <w:pPr>
        <w:rPr>
          <w:rFonts w:ascii="Times New Roman" w:hAnsi="Times New Roman"/>
          <w:b/>
          <w:sz w:val="24"/>
          <w:szCs w:val="24"/>
        </w:rPr>
      </w:pPr>
    </w:p>
    <w:p w:rsidR="00D86866" w:rsidRDefault="00D86866">
      <w:pPr>
        <w:rPr>
          <w:rFonts w:ascii="Times New Roman" w:hAnsi="Times New Roman"/>
          <w:sz w:val="24"/>
          <w:szCs w:val="24"/>
        </w:rPr>
      </w:pPr>
      <w:r w:rsidRPr="00D86866">
        <w:rPr>
          <w:rFonts w:ascii="Times New Roman" w:hAnsi="Times New Roman"/>
          <w:sz w:val="24"/>
          <w:szCs w:val="24"/>
        </w:rPr>
        <w:t>Vadītāja                                                               V.Tubina</w:t>
      </w:r>
    </w:p>
    <w:p w:rsidR="00884B12" w:rsidRDefault="00884B12">
      <w:pPr>
        <w:rPr>
          <w:rFonts w:ascii="Times New Roman" w:hAnsi="Times New Roman"/>
          <w:sz w:val="24"/>
          <w:szCs w:val="24"/>
        </w:rPr>
      </w:pPr>
    </w:p>
    <w:p w:rsidR="00884B12" w:rsidRDefault="00884B12" w:rsidP="00884B12">
      <w:pPr>
        <w:rPr>
          <w:i/>
        </w:rPr>
      </w:pPr>
      <w:r w:rsidRPr="00F64C4C">
        <w:rPr>
          <w:i/>
        </w:rPr>
        <w:t>Dokuments ir parakstīts ar drošu elektronisko parakstu un satur laika zīmogu</w:t>
      </w:r>
    </w:p>
    <w:p w:rsidR="00884B12" w:rsidRPr="00D86866" w:rsidRDefault="00884B12">
      <w:pPr>
        <w:rPr>
          <w:rFonts w:ascii="Times New Roman" w:hAnsi="Times New Roman"/>
          <w:sz w:val="24"/>
          <w:szCs w:val="24"/>
        </w:rPr>
      </w:pPr>
    </w:p>
    <w:p w:rsidR="002D42E7" w:rsidRDefault="002D42E7">
      <w:pPr>
        <w:rPr>
          <w:rFonts w:ascii="Times New Roman" w:hAnsi="Times New Roman"/>
          <w:sz w:val="24"/>
          <w:szCs w:val="24"/>
        </w:rPr>
      </w:pPr>
    </w:p>
    <w:p w:rsidR="002D42E7" w:rsidRPr="002D42E7" w:rsidRDefault="002D42E7">
      <w:pPr>
        <w:rPr>
          <w:rFonts w:ascii="Times New Roman" w:hAnsi="Times New Roman"/>
          <w:sz w:val="24"/>
          <w:szCs w:val="24"/>
        </w:rPr>
      </w:pPr>
    </w:p>
    <w:p w:rsidR="002D42E7" w:rsidRDefault="002D42E7">
      <w:pPr>
        <w:rPr>
          <w:i/>
        </w:rPr>
      </w:pPr>
    </w:p>
    <w:p w:rsidR="002D42E7" w:rsidRDefault="002D42E7" w:rsidP="00133798">
      <w:pPr>
        <w:jc w:val="both"/>
        <w:rPr>
          <w:i/>
        </w:rPr>
      </w:pPr>
    </w:p>
    <w:p w:rsidR="002D42E7" w:rsidRDefault="002D42E7" w:rsidP="00133798">
      <w:pPr>
        <w:jc w:val="both"/>
        <w:rPr>
          <w:i/>
        </w:rPr>
      </w:pPr>
    </w:p>
    <w:p w:rsidR="002D42E7" w:rsidRDefault="002D42E7"/>
    <w:sectPr w:rsidR="002D42E7" w:rsidSect="002B690F">
      <w:pgSz w:w="11906" w:h="16838"/>
      <w:pgMar w:top="567"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7D"/>
    <w:rsid w:val="00020D63"/>
    <w:rsid w:val="00066BE8"/>
    <w:rsid w:val="000733EC"/>
    <w:rsid w:val="000819F0"/>
    <w:rsid w:val="00092072"/>
    <w:rsid w:val="0009210E"/>
    <w:rsid w:val="00094A97"/>
    <w:rsid w:val="000A2692"/>
    <w:rsid w:val="000A7BED"/>
    <w:rsid w:val="000B4150"/>
    <w:rsid w:val="00132CB0"/>
    <w:rsid w:val="00133798"/>
    <w:rsid w:val="00134FF1"/>
    <w:rsid w:val="00135679"/>
    <w:rsid w:val="0014617B"/>
    <w:rsid w:val="001571CE"/>
    <w:rsid w:val="00183126"/>
    <w:rsid w:val="002125E6"/>
    <w:rsid w:val="00224AB8"/>
    <w:rsid w:val="0028678C"/>
    <w:rsid w:val="002B690F"/>
    <w:rsid w:val="002D42E7"/>
    <w:rsid w:val="00315B23"/>
    <w:rsid w:val="003540CB"/>
    <w:rsid w:val="003670FF"/>
    <w:rsid w:val="00392AD5"/>
    <w:rsid w:val="0042171D"/>
    <w:rsid w:val="00453116"/>
    <w:rsid w:val="0046651F"/>
    <w:rsid w:val="00481C75"/>
    <w:rsid w:val="004C0F86"/>
    <w:rsid w:val="004C3D69"/>
    <w:rsid w:val="004C6B4C"/>
    <w:rsid w:val="004E10C7"/>
    <w:rsid w:val="004F748A"/>
    <w:rsid w:val="0050047A"/>
    <w:rsid w:val="00507D7D"/>
    <w:rsid w:val="00515FCA"/>
    <w:rsid w:val="00534B5A"/>
    <w:rsid w:val="0058416B"/>
    <w:rsid w:val="005E55D9"/>
    <w:rsid w:val="006358F8"/>
    <w:rsid w:val="00647783"/>
    <w:rsid w:val="00650C0E"/>
    <w:rsid w:val="006919B5"/>
    <w:rsid w:val="006A0031"/>
    <w:rsid w:val="006E08AD"/>
    <w:rsid w:val="00701150"/>
    <w:rsid w:val="00732889"/>
    <w:rsid w:val="00750378"/>
    <w:rsid w:val="00764187"/>
    <w:rsid w:val="007A1331"/>
    <w:rsid w:val="007B7D42"/>
    <w:rsid w:val="00853F8A"/>
    <w:rsid w:val="00867736"/>
    <w:rsid w:val="00884B12"/>
    <w:rsid w:val="00895B88"/>
    <w:rsid w:val="008B1484"/>
    <w:rsid w:val="008F4983"/>
    <w:rsid w:val="00907CB1"/>
    <w:rsid w:val="009C1F06"/>
    <w:rsid w:val="009E3FBD"/>
    <w:rsid w:val="00A27186"/>
    <w:rsid w:val="00A46F21"/>
    <w:rsid w:val="00AE72FA"/>
    <w:rsid w:val="00AF739F"/>
    <w:rsid w:val="00B80E34"/>
    <w:rsid w:val="00BA42A7"/>
    <w:rsid w:val="00C11539"/>
    <w:rsid w:val="00C144E9"/>
    <w:rsid w:val="00C31B42"/>
    <w:rsid w:val="00C518B5"/>
    <w:rsid w:val="00C813C7"/>
    <w:rsid w:val="00C92662"/>
    <w:rsid w:val="00CB78B3"/>
    <w:rsid w:val="00D11098"/>
    <w:rsid w:val="00D361CD"/>
    <w:rsid w:val="00D63945"/>
    <w:rsid w:val="00D86866"/>
    <w:rsid w:val="00D9375A"/>
    <w:rsid w:val="00E419AA"/>
    <w:rsid w:val="00E42778"/>
    <w:rsid w:val="00E46AC0"/>
    <w:rsid w:val="00E513FE"/>
    <w:rsid w:val="00EA446E"/>
    <w:rsid w:val="00EB7153"/>
    <w:rsid w:val="00F05D45"/>
    <w:rsid w:val="00F35E7E"/>
    <w:rsid w:val="00F366E3"/>
    <w:rsid w:val="00F460D7"/>
    <w:rsid w:val="00F55F90"/>
    <w:rsid w:val="00F660E3"/>
    <w:rsid w:val="00FC50D0"/>
    <w:rsid w:val="00FD4F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D46CE-4DF2-4727-A5DA-F963849C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07D7D"/>
    <w:pPr>
      <w:spacing w:line="254"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07D7D"/>
    <w:rPr>
      <w:color w:val="0000FF"/>
      <w:u w:val="single"/>
    </w:rPr>
  </w:style>
  <w:style w:type="table" w:styleId="Reatabula">
    <w:name w:val="Table Grid"/>
    <w:basedOn w:val="Parastatabula"/>
    <w:uiPriority w:val="39"/>
    <w:rsid w:val="002D4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raksta rindkopa11,List (1),Number-style,H&amp;P List Paragraph,Strip,2,2 heading,Normal bullet 2,Bullet list,List Paragraph1,Akapit z listą BS,References,Colorful List - Accent 12,List1,Colorful List - Accent 11,Saraksta rindkopa1"/>
    <w:basedOn w:val="Parasts"/>
    <w:link w:val="SarakstarindkopaRakstz"/>
    <w:uiPriority w:val="34"/>
    <w:qFormat/>
    <w:rsid w:val="00FD4FD2"/>
    <w:pPr>
      <w:spacing w:line="259" w:lineRule="auto"/>
      <w:ind w:left="720"/>
      <w:contextualSpacing/>
    </w:pPr>
    <w:rPr>
      <w:rFonts w:asciiTheme="minorHAnsi" w:eastAsiaTheme="minorHAnsi" w:hAnsiTheme="minorHAnsi" w:cstheme="minorBidi"/>
      <w:lang w:val="en-US"/>
    </w:rPr>
  </w:style>
  <w:style w:type="character" w:customStyle="1" w:styleId="SarakstarindkopaRakstz">
    <w:name w:val="Saraksta rindkopa Rakstz."/>
    <w:aliases w:val="Saraksta rindkopa11 Rakstz.,List (1) Rakstz.,Number-style Rakstz.,H&amp;P List Paragraph Rakstz.,Strip Rakstz.,2 Rakstz.,2 heading Rakstz.,Normal bullet 2 Rakstz.,Bullet list Rakstz.,List Paragraph1 Rakstz.,References Rakstz."/>
    <w:link w:val="Sarakstarindkopa"/>
    <w:uiPriority w:val="34"/>
    <w:qFormat/>
    <w:locked/>
    <w:rsid w:val="00FD4FD2"/>
    <w:rPr>
      <w:lang w:val="en-US"/>
    </w:rPr>
  </w:style>
  <w:style w:type="paragraph" w:styleId="Galvene">
    <w:name w:val="header"/>
    <w:basedOn w:val="Parasts"/>
    <w:link w:val="GalveneRakstz"/>
    <w:uiPriority w:val="99"/>
    <w:unhideWhenUsed/>
    <w:rsid w:val="00FD4FD2"/>
    <w:pPr>
      <w:tabs>
        <w:tab w:val="center" w:pos="4153"/>
        <w:tab w:val="right" w:pos="8306"/>
      </w:tabs>
      <w:spacing w:after="0" w:line="240" w:lineRule="auto"/>
    </w:pPr>
    <w:rPr>
      <w:lang w:val="en-US"/>
    </w:rPr>
  </w:style>
  <w:style w:type="character" w:customStyle="1" w:styleId="GalveneRakstz">
    <w:name w:val="Galvene Rakstz."/>
    <w:basedOn w:val="Noklusjumarindkopasfonts"/>
    <w:link w:val="Galvene"/>
    <w:uiPriority w:val="99"/>
    <w:rsid w:val="00FD4FD2"/>
    <w:rPr>
      <w:rFonts w:ascii="Calibri" w:eastAsia="Calibri" w:hAnsi="Calibri" w:cs="Times New Roman"/>
      <w:lang w:val="en-US"/>
    </w:rPr>
  </w:style>
  <w:style w:type="paragraph" w:styleId="Balonteksts">
    <w:name w:val="Balloon Text"/>
    <w:basedOn w:val="Parasts"/>
    <w:link w:val="BalontekstsRakstz"/>
    <w:uiPriority w:val="99"/>
    <w:semiHidden/>
    <w:unhideWhenUsed/>
    <w:rsid w:val="0064778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4778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C825-B387-495D-9EB0-2D1AE90F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14731</Words>
  <Characters>8398</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Saldus novada pašvaldība</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2024-10-31T09:13:00Z</cp:lastPrinted>
  <dcterms:created xsi:type="dcterms:W3CDTF">2024-11-05T13:20:00Z</dcterms:created>
  <dcterms:modified xsi:type="dcterms:W3CDTF">2024-11-05T13:20:00Z</dcterms:modified>
</cp:coreProperties>
</file>